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5000" w:type="pct"/>
        <w:tblCellSpacing w:w="0" w:type="dxa"/>
        <w:tblBorders>
          <w:top w:val="single" w:sz="6" w:space="0" w:color="F4F4F4"/>
          <w:left w:val="single" w:sz="6" w:space="0" w:color="F4F4F4"/>
          <w:bottom w:val="single" w:sz="6" w:space="0" w:color="F4F4F4"/>
          <w:right w:val="single" w:sz="6" w:space="0" w:color="F4F4F4"/>
        </w:tblBorders>
        <w:shd w:val="clear" w:color="auto" w:fill="F4F4F4"/>
        <w:tblCellMar>
          <w:left w:w="0" w:type="dxa"/>
          <w:right w:w="0" w:type="dxa"/>
        </w:tblCellMar>
        <w:tblLook w:val="04A0" w:firstRow="1" w:lastRow="0" w:firstColumn="1" w:lastColumn="0" w:noHBand="0" w:noVBand="1"/>
      </w:tblPr>
      <w:tblGrid>
        <w:gridCol w:w="468"/>
        <w:gridCol w:w="8424"/>
        <w:gridCol w:w="468"/>
      </w:tblGrid>
      <w:tr w:rsidR="00D714CB" w:rsidTr="00D714CB">
        <w:trPr>
          <w:tblCellSpacing w:w="0" w:type="dxa"/>
        </w:trPr>
        <w:tc>
          <w:tcPr>
            <w:tcW w:w="250" w:type="pct"/>
            <w:tcBorders>
              <w:top w:val="nil"/>
              <w:left w:val="nil"/>
              <w:bottom w:val="nil"/>
              <w:right w:val="nil"/>
            </w:tcBorders>
            <w:shd w:val="clear" w:color="auto" w:fill="F4F4F4"/>
            <w:vAlign w:val="center"/>
            <w:hideMark/>
          </w:tcPr>
          <w:tbl>
            <w:tblPr>
              <w:tblW w:w="150" w:type="dxa"/>
              <w:tblCellSpacing w:w="0" w:type="dxa"/>
              <w:tblCellMar>
                <w:left w:w="0" w:type="dxa"/>
                <w:right w:w="0" w:type="dxa"/>
              </w:tblCellMar>
              <w:tblLook w:val="04A0" w:firstRow="1" w:lastRow="0" w:firstColumn="1" w:lastColumn="0" w:noHBand="0" w:noVBand="1"/>
            </w:tblPr>
            <w:tblGrid>
              <w:gridCol w:w="150"/>
            </w:tblGrid>
            <w:tr w:rsidR="00D714CB">
              <w:trPr>
                <w:tblCellSpacing w:w="0" w:type="dxa"/>
              </w:trPr>
              <w:tc>
                <w:tcPr>
                  <w:tcW w:w="0" w:type="auto"/>
                  <w:vAlign w:val="center"/>
                  <w:hideMark/>
                </w:tcPr>
                <w:p w:rsidR="00D714CB" w:rsidRDefault="00D714CB">
                  <w:pPr>
                    <w:spacing w:line="0" w:lineRule="atLeast"/>
                    <w:rPr>
                      <w:rFonts w:ascii="Arial" w:eastAsia="Times New Roman" w:hAnsi="Arial" w:cs="Arial"/>
                      <w:sz w:val="2"/>
                      <w:szCs w:val="2"/>
                    </w:rPr>
                  </w:pPr>
                  <w:r>
                    <w:rPr>
                      <w:rFonts w:ascii="Arial" w:eastAsia="Times New Roman" w:hAnsi="Arial" w:cs="Arial"/>
                      <w:sz w:val="2"/>
                      <w:szCs w:val="2"/>
                    </w:rPr>
                    <w:t> </w:t>
                  </w:r>
                </w:p>
              </w:tc>
            </w:tr>
          </w:tbl>
          <w:p w:rsidR="00D714CB" w:rsidRDefault="00D714CB">
            <w:pPr>
              <w:rPr>
                <w:rFonts w:eastAsia="Times New Roman"/>
                <w:sz w:val="20"/>
                <w:szCs w:val="20"/>
              </w:rPr>
            </w:pPr>
          </w:p>
        </w:tc>
        <w:tc>
          <w:tcPr>
            <w:tcW w:w="4500" w:type="pct"/>
            <w:tcBorders>
              <w:top w:val="nil"/>
              <w:left w:val="nil"/>
              <w:bottom w:val="nil"/>
              <w:right w:val="nil"/>
            </w:tcBorders>
            <w:shd w:val="clear" w:color="auto" w:fill="F4F4F4"/>
            <w:vAlign w:val="center"/>
          </w:tcPr>
          <w:tbl>
            <w:tblPr>
              <w:tblW w:w="4500" w:type="dxa"/>
              <w:tblCellSpacing w:w="0" w:type="dxa"/>
              <w:tblCellMar>
                <w:left w:w="0" w:type="dxa"/>
                <w:right w:w="0" w:type="dxa"/>
              </w:tblCellMar>
              <w:tblLook w:val="04A0" w:firstRow="1" w:lastRow="0" w:firstColumn="1" w:lastColumn="0" w:noHBand="0" w:noVBand="1"/>
            </w:tblPr>
            <w:tblGrid>
              <w:gridCol w:w="4500"/>
            </w:tblGrid>
            <w:tr w:rsidR="00D714CB">
              <w:trPr>
                <w:tblCellSpacing w:w="0" w:type="dxa"/>
              </w:trPr>
              <w:tc>
                <w:tcPr>
                  <w:tcW w:w="0" w:type="auto"/>
                  <w:vAlign w:val="center"/>
                  <w:hideMark/>
                </w:tcPr>
                <w:p w:rsidR="00D714CB" w:rsidRDefault="00D714CB">
                  <w:pPr>
                    <w:spacing w:line="0" w:lineRule="atLeast"/>
                    <w:rPr>
                      <w:rFonts w:ascii="Arial" w:eastAsia="Times New Roman" w:hAnsi="Arial" w:cs="Arial"/>
                      <w:sz w:val="2"/>
                      <w:szCs w:val="2"/>
                    </w:rPr>
                  </w:pPr>
                  <w:r>
                    <w:rPr>
                      <w:rFonts w:ascii="Arial" w:eastAsia="Times New Roman" w:hAnsi="Arial" w:cs="Arial"/>
                      <w:sz w:val="2"/>
                      <w:szCs w:val="2"/>
                    </w:rPr>
                    <w:t> </w:t>
                  </w:r>
                </w:p>
              </w:tc>
            </w:tr>
          </w:tbl>
          <w:p w:rsidR="00D714CB" w:rsidRDefault="00D714CB">
            <w:pPr>
              <w:rPr>
                <w:rFonts w:ascii="Arial" w:eastAsia="Times New Roman" w:hAnsi="Arial" w:cs="Arial"/>
                <w:vanish/>
                <w:sz w:val="21"/>
                <w:szCs w:val="21"/>
              </w:rPr>
            </w:pPr>
          </w:p>
          <w:tbl>
            <w:tblPr>
              <w:tblW w:w="5000" w:type="pct"/>
              <w:tblCellSpacing w:w="0" w:type="dxa"/>
              <w:tblCellMar>
                <w:left w:w="0" w:type="dxa"/>
                <w:right w:w="0" w:type="dxa"/>
              </w:tblCellMar>
              <w:tblLook w:val="04A0" w:firstRow="1" w:lastRow="0" w:firstColumn="1" w:lastColumn="0" w:noHBand="0" w:noVBand="1"/>
            </w:tblPr>
            <w:tblGrid>
              <w:gridCol w:w="4500"/>
              <w:gridCol w:w="3924"/>
            </w:tblGrid>
            <w:tr w:rsidR="00D714CB">
              <w:trPr>
                <w:tblCellSpacing w:w="0" w:type="dxa"/>
              </w:trPr>
              <w:tc>
                <w:tcPr>
                  <w:tcW w:w="2500" w:type="pct"/>
                  <w:vAlign w:val="center"/>
                  <w:hideMark/>
                </w:tcPr>
                <w:p w:rsidR="00D714CB" w:rsidRDefault="00D714CB">
                  <w:pPr>
                    <w:rPr>
                      <w:rFonts w:ascii="Arial" w:eastAsia="Times New Roman" w:hAnsi="Arial" w:cs="Arial"/>
                      <w:sz w:val="21"/>
                      <w:szCs w:val="21"/>
                    </w:rPr>
                  </w:pPr>
                  <w:r>
                    <w:rPr>
                      <w:rFonts w:ascii="Arial" w:eastAsia="Times New Roman" w:hAnsi="Arial" w:cs="Arial"/>
                      <w:noProof/>
                      <w:color w:val="0000FF"/>
                      <w:sz w:val="21"/>
                      <w:szCs w:val="21"/>
                      <w:bdr w:val="none" w:sz="0" w:space="0" w:color="auto" w:frame="1"/>
                    </w:rPr>
                    <w:drawing>
                      <wp:inline distT="0" distB="0" distL="0" distR="0">
                        <wp:extent cx="2847975" cy="476250"/>
                        <wp:effectExtent l="0" t="0" r="9525" b="0"/>
                        <wp:docPr id="4" name="Picture 4" descr="Cyber Security and Information Systems Information Analysis Center">
                          <a:hlinkClick xmlns:a="http://schemas.openxmlformats.org/drawingml/2006/main" r:id="rId5"/>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yber Security and Information Systems Information Analysis Center"/>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2847975" cy="476250"/>
                                </a:xfrm>
                                <a:prstGeom prst="rect">
                                  <a:avLst/>
                                </a:prstGeom>
                                <a:noFill/>
                                <a:ln>
                                  <a:noFill/>
                                </a:ln>
                              </pic:spPr>
                            </pic:pic>
                          </a:graphicData>
                        </a:graphic>
                      </wp:inline>
                    </w:drawing>
                  </w:r>
                </w:p>
              </w:tc>
              <w:tc>
                <w:tcPr>
                  <w:tcW w:w="2500" w:type="pct"/>
                  <w:vAlign w:val="center"/>
                  <w:hideMark/>
                </w:tcPr>
                <w:p w:rsidR="00D714CB" w:rsidRDefault="00D714CB">
                  <w:pPr>
                    <w:jc w:val="right"/>
                    <w:rPr>
                      <w:rFonts w:ascii="Arial" w:eastAsia="Times New Roman" w:hAnsi="Arial" w:cs="Arial"/>
                      <w:sz w:val="21"/>
                      <w:szCs w:val="21"/>
                    </w:rPr>
                  </w:pPr>
                  <w:r>
                    <w:rPr>
                      <w:rFonts w:ascii="Arial" w:eastAsia="Times New Roman" w:hAnsi="Arial" w:cs="Arial"/>
                      <w:noProof/>
                      <w:sz w:val="21"/>
                      <w:szCs w:val="21"/>
                    </w:rPr>
                    <w:drawing>
                      <wp:inline distT="0" distB="0" distL="0" distR="0">
                        <wp:extent cx="476250" cy="476250"/>
                        <wp:effectExtent l="0" t="0" r="0" b="0"/>
                        <wp:docPr id="3" name="Picture 3" descr="Department of Defens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Department of Defense"/>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r>
                    <w:rPr>
                      <w:rFonts w:ascii="Arial" w:eastAsia="Times New Roman" w:hAnsi="Arial" w:cs="Arial"/>
                      <w:sz w:val="21"/>
                      <w:szCs w:val="21"/>
                    </w:rPr>
                    <w:t> </w:t>
                  </w:r>
                  <w:r>
                    <w:rPr>
                      <w:rFonts w:ascii="Arial" w:eastAsia="Times New Roman" w:hAnsi="Arial" w:cs="Arial"/>
                      <w:noProof/>
                      <w:sz w:val="21"/>
                      <w:szCs w:val="21"/>
                    </w:rPr>
                    <w:drawing>
                      <wp:inline distT="0" distB="0" distL="0" distR="0">
                        <wp:extent cx="476250" cy="476250"/>
                        <wp:effectExtent l="0" t="0" r="0" b="0"/>
                        <wp:docPr id="2" name="Picture 2" descr="Defense Technical Information Cen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Defense Technical Information Center"/>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476250" cy="476250"/>
                                </a:xfrm>
                                <a:prstGeom prst="rect">
                                  <a:avLst/>
                                </a:prstGeom>
                                <a:noFill/>
                                <a:ln>
                                  <a:noFill/>
                                </a:ln>
                              </pic:spPr>
                            </pic:pic>
                          </a:graphicData>
                        </a:graphic>
                      </wp:inline>
                    </w:drawing>
                  </w:r>
                </w:p>
              </w:tc>
            </w:tr>
          </w:tbl>
          <w:p w:rsidR="00D714CB" w:rsidRDefault="00D714CB">
            <w:pPr>
              <w:rPr>
                <w:rFonts w:ascii="Arial" w:eastAsia="Times New Roman" w:hAnsi="Arial" w:cs="Arial"/>
                <w:vanish/>
                <w:sz w:val="21"/>
                <w:szCs w:val="21"/>
              </w:rPr>
            </w:pPr>
          </w:p>
          <w:tbl>
            <w:tblPr>
              <w:tblW w:w="15" w:type="dxa"/>
              <w:tblCellSpacing w:w="0" w:type="dxa"/>
              <w:tblCellMar>
                <w:left w:w="0" w:type="dxa"/>
                <w:right w:w="0" w:type="dxa"/>
              </w:tblCellMar>
              <w:tblLook w:val="04A0" w:firstRow="1" w:lastRow="0" w:firstColumn="1" w:lastColumn="0" w:noHBand="0" w:noVBand="1"/>
            </w:tblPr>
            <w:tblGrid>
              <w:gridCol w:w="42"/>
            </w:tblGrid>
            <w:tr w:rsidR="00D714CB">
              <w:trPr>
                <w:tblCellSpacing w:w="0" w:type="dxa"/>
              </w:trPr>
              <w:tc>
                <w:tcPr>
                  <w:tcW w:w="0" w:type="auto"/>
                  <w:vAlign w:val="center"/>
                  <w:hideMark/>
                </w:tcPr>
                <w:p w:rsidR="00D714CB" w:rsidRDefault="00D714CB">
                  <w:pPr>
                    <w:spacing w:line="150" w:lineRule="atLeast"/>
                    <w:rPr>
                      <w:rFonts w:ascii="Arial" w:eastAsia="Times New Roman" w:hAnsi="Arial" w:cs="Arial"/>
                      <w:sz w:val="15"/>
                      <w:szCs w:val="15"/>
                    </w:rPr>
                  </w:pPr>
                  <w:r>
                    <w:rPr>
                      <w:rFonts w:ascii="Arial" w:eastAsia="Times New Roman" w:hAnsi="Arial" w:cs="Arial"/>
                      <w:sz w:val="15"/>
                      <w:szCs w:val="15"/>
                    </w:rPr>
                    <w:t> </w:t>
                  </w:r>
                </w:p>
              </w:tc>
            </w:tr>
          </w:tbl>
          <w:p w:rsidR="00D714CB" w:rsidRDefault="00D714CB">
            <w:pPr>
              <w:rPr>
                <w:rFonts w:ascii="Arial" w:eastAsia="Times New Roman" w:hAnsi="Arial" w:cs="Arial"/>
                <w:vanish/>
                <w:sz w:val="21"/>
                <w:szCs w:val="21"/>
              </w:rPr>
            </w:pPr>
          </w:p>
          <w:tbl>
            <w:tblPr>
              <w:tblW w:w="5000" w:type="pct"/>
              <w:tblCellSpacing w:w="0" w:type="dxa"/>
              <w:tblBorders>
                <w:top w:val="single" w:sz="6" w:space="0" w:color="DDDDDD"/>
                <w:left w:val="single" w:sz="6" w:space="0" w:color="DDDDDD"/>
                <w:bottom w:val="single" w:sz="6" w:space="0" w:color="DDDDDD"/>
                <w:right w:val="single" w:sz="6" w:space="0" w:color="DDDDDD"/>
              </w:tblBorders>
              <w:shd w:val="clear" w:color="auto" w:fill="FFFFFF"/>
              <w:tblCellMar>
                <w:left w:w="0" w:type="dxa"/>
                <w:right w:w="0" w:type="dxa"/>
              </w:tblCellMar>
              <w:tblLook w:val="04A0" w:firstRow="1" w:lastRow="0" w:firstColumn="1" w:lastColumn="0" w:noHBand="0" w:noVBand="1"/>
            </w:tblPr>
            <w:tblGrid>
              <w:gridCol w:w="8178"/>
              <w:gridCol w:w="240"/>
              <w:gridCol w:w="6"/>
            </w:tblGrid>
            <w:tr w:rsidR="00D714CB">
              <w:trPr>
                <w:tblCellSpacing w:w="0" w:type="dxa"/>
              </w:trPr>
              <w:tc>
                <w:tcPr>
                  <w:tcW w:w="0" w:type="auto"/>
                  <w:gridSpan w:val="3"/>
                  <w:tcBorders>
                    <w:top w:val="nil"/>
                    <w:left w:val="nil"/>
                    <w:bottom w:val="nil"/>
                    <w:right w:val="nil"/>
                  </w:tcBorders>
                  <w:shd w:val="clear" w:color="auto" w:fill="FFFFFF"/>
                  <w:vAlign w:val="center"/>
                  <w:hideMark/>
                </w:tcPr>
                <w:tbl>
                  <w:tblPr>
                    <w:tblW w:w="15" w:type="dxa"/>
                    <w:tblCellSpacing w:w="0" w:type="dxa"/>
                    <w:tblCellMar>
                      <w:left w:w="0" w:type="dxa"/>
                      <w:right w:w="0" w:type="dxa"/>
                    </w:tblCellMar>
                    <w:tblLook w:val="04A0" w:firstRow="1" w:lastRow="0" w:firstColumn="1" w:lastColumn="0" w:noHBand="0" w:noVBand="1"/>
                  </w:tblPr>
                  <w:tblGrid>
                    <w:gridCol w:w="31"/>
                  </w:tblGrid>
                  <w:tr w:rsidR="00D714CB">
                    <w:trPr>
                      <w:tblCellSpacing w:w="0" w:type="dxa"/>
                    </w:trPr>
                    <w:tc>
                      <w:tcPr>
                        <w:tcW w:w="0" w:type="auto"/>
                        <w:vAlign w:val="center"/>
                        <w:hideMark/>
                      </w:tcPr>
                      <w:p w:rsidR="00D714CB" w:rsidRDefault="00D714CB">
                        <w:pPr>
                          <w:spacing w:line="105" w:lineRule="atLeast"/>
                          <w:rPr>
                            <w:rFonts w:ascii="Arial" w:eastAsia="Times New Roman" w:hAnsi="Arial" w:cs="Arial"/>
                            <w:sz w:val="11"/>
                            <w:szCs w:val="11"/>
                          </w:rPr>
                        </w:pPr>
                        <w:r>
                          <w:rPr>
                            <w:rFonts w:ascii="Arial" w:eastAsia="Times New Roman" w:hAnsi="Arial" w:cs="Arial"/>
                            <w:sz w:val="11"/>
                            <w:szCs w:val="11"/>
                          </w:rPr>
                          <w:t> </w:t>
                        </w:r>
                      </w:p>
                    </w:tc>
                  </w:tr>
                </w:tbl>
                <w:p w:rsidR="00D714CB" w:rsidRDefault="00D714CB">
                  <w:pPr>
                    <w:rPr>
                      <w:rFonts w:eastAsia="Times New Roman"/>
                      <w:sz w:val="20"/>
                      <w:szCs w:val="20"/>
                    </w:rPr>
                  </w:pPr>
                </w:p>
              </w:tc>
            </w:tr>
            <w:tr w:rsidR="00D714CB">
              <w:trPr>
                <w:tblCellSpacing w:w="0" w:type="dxa"/>
              </w:trPr>
              <w:tc>
                <w:tcPr>
                  <w:tcW w:w="0" w:type="auto"/>
                  <w:tcBorders>
                    <w:top w:val="nil"/>
                    <w:left w:val="nil"/>
                    <w:bottom w:val="nil"/>
                    <w:right w:val="nil"/>
                  </w:tcBorders>
                  <w:shd w:val="clear" w:color="auto" w:fill="FFFFFF"/>
                  <w:tcMar>
                    <w:top w:w="0" w:type="dxa"/>
                    <w:left w:w="90" w:type="dxa"/>
                    <w:bottom w:w="0" w:type="dxa"/>
                    <w:right w:w="90" w:type="dxa"/>
                  </w:tcMar>
                  <w:vAlign w:val="center"/>
                  <w:hideMark/>
                </w:tcPr>
                <w:tbl>
                  <w:tblPr>
                    <w:tblW w:w="5000" w:type="pct"/>
                    <w:tblCellSpacing w:w="0" w:type="dxa"/>
                    <w:shd w:val="clear" w:color="auto" w:fill="FFFFFF"/>
                    <w:tblCellMar>
                      <w:left w:w="0" w:type="dxa"/>
                      <w:right w:w="0" w:type="dxa"/>
                    </w:tblCellMar>
                    <w:tblLook w:val="04A0" w:firstRow="1" w:lastRow="0" w:firstColumn="1" w:lastColumn="0" w:noHBand="0" w:noVBand="1"/>
                  </w:tblPr>
                  <w:tblGrid>
                    <w:gridCol w:w="240"/>
                    <w:gridCol w:w="7518"/>
                    <w:gridCol w:w="240"/>
                  </w:tblGrid>
                  <w:tr w:rsidR="00D714CB">
                    <w:trPr>
                      <w:tblCellSpacing w:w="0" w:type="dxa"/>
                    </w:trPr>
                    <w:tc>
                      <w:tcPr>
                        <w:tcW w:w="0" w:type="auto"/>
                        <w:gridSpan w:val="3"/>
                        <w:shd w:val="clear" w:color="auto" w:fill="FFFFFF"/>
                        <w:vAlign w:val="center"/>
                        <w:hideMark/>
                      </w:tcPr>
                      <w:tbl>
                        <w:tblPr>
                          <w:tblW w:w="15" w:type="dxa"/>
                          <w:tblCellSpacing w:w="0" w:type="dxa"/>
                          <w:tblCellMar>
                            <w:left w:w="0" w:type="dxa"/>
                            <w:right w:w="0" w:type="dxa"/>
                          </w:tblCellMar>
                          <w:tblLook w:val="04A0" w:firstRow="1" w:lastRow="0" w:firstColumn="1" w:lastColumn="0" w:noHBand="0" w:noVBand="1"/>
                        </w:tblPr>
                        <w:tblGrid>
                          <w:gridCol w:w="28"/>
                        </w:tblGrid>
                        <w:tr w:rsidR="00D714CB">
                          <w:trPr>
                            <w:tblCellSpacing w:w="0" w:type="dxa"/>
                          </w:trPr>
                          <w:tc>
                            <w:tcPr>
                              <w:tcW w:w="0" w:type="auto"/>
                              <w:vAlign w:val="center"/>
                              <w:hideMark/>
                            </w:tcPr>
                            <w:p w:rsidR="00D714CB" w:rsidRDefault="00D714CB">
                              <w:pPr>
                                <w:spacing w:line="105" w:lineRule="atLeast"/>
                                <w:rPr>
                                  <w:rFonts w:eastAsia="Times New Roman"/>
                                  <w:sz w:val="11"/>
                                  <w:szCs w:val="11"/>
                                </w:rPr>
                              </w:pPr>
                              <w:r>
                                <w:rPr>
                                  <w:rFonts w:eastAsia="Times New Roman"/>
                                  <w:sz w:val="11"/>
                                  <w:szCs w:val="11"/>
                                </w:rPr>
                                <w:t> </w:t>
                              </w:r>
                            </w:p>
                          </w:tc>
                        </w:tr>
                      </w:tbl>
                      <w:p w:rsidR="00D714CB" w:rsidRDefault="00D714CB">
                        <w:pPr>
                          <w:rPr>
                            <w:rFonts w:eastAsia="Times New Roman"/>
                            <w:sz w:val="20"/>
                            <w:szCs w:val="20"/>
                          </w:rPr>
                        </w:pPr>
                      </w:p>
                    </w:tc>
                  </w:tr>
                  <w:tr w:rsidR="00D714CB">
                    <w:trPr>
                      <w:tblCellSpacing w:w="0" w:type="dxa"/>
                    </w:trPr>
                    <w:tc>
                      <w:tcPr>
                        <w:tcW w:w="0" w:type="auto"/>
                        <w:shd w:val="clear" w:color="auto" w:fill="FFFFFF"/>
                        <w:vAlign w:val="center"/>
                        <w:hideMark/>
                      </w:tcPr>
                      <w:tbl>
                        <w:tblPr>
                          <w:tblW w:w="240" w:type="dxa"/>
                          <w:tblCellSpacing w:w="0" w:type="dxa"/>
                          <w:tblCellMar>
                            <w:left w:w="0" w:type="dxa"/>
                            <w:right w:w="0" w:type="dxa"/>
                          </w:tblCellMar>
                          <w:tblLook w:val="04A0" w:firstRow="1" w:lastRow="0" w:firstColumn="1" w:lastColumn="0" w:noHBand="0" w:noVBand="1"/>
                        </w:tblPr>
                        <w:tblGrid>
                          <w:gridCol w:w="240"/>
                        </w:tblGrid>
                        <w:tr w:rsidR="00D714CB">
                          <w:trPr>
                            <w:tblCellSpacing w:w="0" w:type="dxa"/>
                          </w:trPr>
                          <w:tc>
                            <w:tcPr>
                              <w:tcW w:w="0" w:type="auto"/>
                              <w:vAlign w:val="center"/>
                              <w:hideMark/>
                            </w:tcPr>
                            <w:p w:rsidR="00D714CB" w:rsidRDefault="00D714CB">
                              <w:pPr>
                                <w:spacing w:line="0" w:lineRule="atLeast"/>
                                <w:rPr>
                                  <w:rFonts w:eastAsia="Times New Roman"/>
                                  <w:sz w:val="2"/>
                                  <w:szCs w:val="2"/>
                                </w:rPr>
                              </w:pPr>
                              <w:r>
                                <w:rPr>
                                  <w:rFonts w:eastAsia="Times New Roman"/>
                                  <w:sz w:val="2"/>
                                  <w:szCs w:val="2"/>
                                </w:rPr>
                                <w:t> </w:t>
                              </w:r>
                            </w:p>
                          </w:tc>
                        </w:tr>
                      </w:tbl>
                      <w:p w:rsidR="00D714CB" w:rsidRDefault="00D714CB">
                        <w:pPr>
                          <w:rPr>
                            <w:rFonts w:eastAsia="Times New Roman"/>
                            <w:sz w:val="20"/>
                            <w:szCs w:val="20"/>
                          </w:rPr>
                        </w:pPr>
                      </w:p>
                    </w:tc>
                    <w:tc>
                      <w:tcPr>
                        <w:tcW w:w="0" w:type="auto"/>
                        <w:shd w:val="clear" w:color="auto" w:fill="FFFFFF"/>
                        <w:vAlign w:val="center"/>
                      </w:tcPr>
                      <w:p w:rsidR="00D714CB" w:rsidRDefault="00D714CB">
                        <w:pPr>
                          <w:pStyle w:val="Heading1"/>
                          <w:jc w:val="center"/>
                          <w:rPr>
                            <w:rFonts w:ascii="Arial" w:eastAsia="Times New Roman" w:hAnsi="Arial" w:cs="Arial"/>
                            <w:color w:val="333333"/>
                          </w:rPr>
                        </w:pPr>
                        <w:r>
                          <w:rPr>
                            <w:rStyle w:val="Strong"/>
                            <w:rFonts w:ascii="Arial" w:eastAsia="Times New Roman" w:hAnsi="Arial" w:cs="Arial"/>
                            <w:b/>
                            <w:bCs/>
                            <w:color w:val="333333"/>
                          </w:rPr>
                          <w:t>The Cyber Security and Information Systems (CSIAC) Information Assurance Digest</w:t>
                        </w:r>
                      </w:p>
                      <w:p w:rsidR="00D714CB" w:rsidRDefault="00D714CB">
                        <w:pPr>
                          <w:pStyle w:val="NormalWeb"/>
                          <w:rPr>
                            <w:rFonts w:ascii="Arial" w:hAnsi="Arial" w:cs="Arial"/>
                            <w:color w:val="333333"/>
                            <w:sz w:val="18"/>
                            <w:szCs w:val="18"/>
                          </w:rPr>
                        </w:pPr>
                        <w:r>
                          <w:rPr>
                            <w:rFonts w:ascii="Arial" w:hAnsi="Arial" w:cs="Arial"/>
                            <w:color w:val="333333"/>
                            <w:sz w:val="18"/>
                            <w:szCs w:val="18"/>
                          </w:rPr>
                          <w:t xml:space="preserve">If you would like to share your thoughts on the Information Assurance Digest or make suggestions as to what should be included, click the following link: </w:t>
                        </w:r>
                        <w:hyperlink r:id="rId9" w:tgtFrame="_blank" w:history="1">
                          <w:r>
                            <w:rPr>
                              <w:rStyle w:val="Hyperlink"/>
                              <w:rFonts w:ascii="Arial" w:hAnsi="Arial" w:cs="Arial"/>
                              <w:sz w:val="18"/>
                              <w:szCs w:val="18"/>
                            </w:rPr>
                            <w:t>https://www.csiac.org/discussion/information-assurance-digest-suggestions</w:t>
                          </w:r>
                        </w:hyperlink>
                      </w:p>
                      <w:p w:rsidR="00D714CB" w:rsidRDefault="00D714CB">
                        <w:pPr>
                          <w:pStyle w:val="Heading1"/>
                          <w:spacing w:before="120" w:beforeAutospacing="0" w:after="120" w:afterAutospacing="0" w:line="264" w:lineRule="atLeast"/>
                          <w:rPr>
                            <w:rFonts w:ascii="Arial" w:eastAsia="Times New Roman" w:hAnsi="Arial" w:cs="Arial"/>
                            <w:caps/>
                            <w:color w:val="666666"/>
                            <w:sz w:val="42"/>
                            <w:szCs w:val="42"/>
                          </w:rPr>
                        </w:pPr>
                        <w:r>
                          <w:rPr>
                            <w:rFonts w:ascii="Arial" w:eastAsia="Times New Roman" w:hAnsi="Arial" w:cs="Arial"/>
                            <w:caps/>
                            <w:color w:val="666666"/>
                            <w:sz w:val="42"/>
                            <w:szCs w:val="42"/>
                          </w:rPr>
                          <w:t>Recent Headlines:</w:t>
                        </w:r>
                      </w:p>
                      <w:p w:rsidR="00D714CB" w:rsidRDefault="00D714CB">
                        <w:pPr>
                          <w:pStyle w:val="Heading2"/>
                          <w:spacing w:before="0" w:beforeAutospacing="0" w:after="270" w:afterAutospacing="0"/>
                          <w:rPr>
                            <w:rFonts w:ascii="Arial" w:eastAsia="Times New Roman" w:hAnsi="Arial" w:cs="Arial"/>
                            <w:b w:val="0"/>
                            <w:bCs w:val="0"/>
                            <w:caps/>
                            <w:color w:val="333333"/>
                            <w:sz w:val="34"/>
                            <w:szCs w:val="34"/>
                          </w:rPr>
                        </w:pPr>
                        <w:r>
                          <w:rPr>
                            <w:rFonts w:ascii="Arial" w:eastAsia="Times New Roman" w:hAnsi="Arial" w:cs="Arial"/>
                            <w:b w:val="0"/>
                            <w:bCs w:val="0"/>
                            <w:caps/>
                            <w:color w:val="333333"/>
                            <w:sz w:val="34"/>
                            <w:szCs w:val="34"/>
                          </w:rPr>
                          <w:t>Cyber-Security:</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10" w:history="1">
                          <w:r>
                            <w:rPr>
                              <w:rStyle w:val="Hyperlink"/>
                              <w:rFonts w:ascii="Arial" w:eastAsia="Times New Roman" w:hAnsi="Arial" w:cs="Arial"/>
                              <w:color w:val="335CAD"/>
                              <w:sz w:val="25"/>
                              <w:szCs w:val="25"/>
                            </w:rPr>
                            <w:t xml:space="preserve">New Oil and Gas ISAC Opens </w:t>
                          </w:r>
                          <w:proofErr w:type="spellStart"/>
                          <w:r>
                            <w:rPr>
                              <w:rStyle w:val="Hyperlink"/>
                              <w:rFonts w:ascii="Arial" w:eastAsia="Times New Roman" w:hAnsi="Arial" w:cs="Arial"/>
                              <w:color w:val="335CAD"/>
                              <w:sz w:val="25"/>
                              <w:szCs w:val="25"/>
                            </w:rPr>
                            <w:t>It's</w:t>
                          </w:r>
                          <w:proofErr w:type="spellEnd"/>
                          <w:r>
                            <w:rPr>
                              <w:rStyle w:val="Hyperlink"/>
                              <w:rFonts w:ascii="Arial" w:eastAsia="Times New Roman" w:hAnsi="Arial" w:cs="Arial"/>
                              <w:color w:val="335CAD"/>
                              <w:sz w:val="25"/>
                              <w:szCs w:val="25"/>
                            </w:rPr>
                            <w:t xml:space="preserve"> Doors, Targets Cybersecurity of Critical Infrastructure</w:t>
                          </w:r>
                        </w:hyperlink>
                        <w:r>
                          <w:rPr>
                            <w:rFonts w:ascii="Arial" w:eastAsia="Times New Roman" w:hAnsi="Arial" w:cs="Arial"/>
                            <w:color w:val="333333"/>
                            <w:sz w:val="25"/>
                            <w:szCs w:val="25"/>
                          </w:rPr>
                          <w:t xml:space="preserve"> - ONG-ISAC</w:t>
                        </w:r>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A secure and trusted environment for sharing cybersecurity information across the oil and natural gas industry.</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11" w:history="1">
                          <w:r>
                            <w:rPr>
                              <w:rStyle w:val="Hyperlink"/>
                              <w:rFonts w:ascii="Arial" w:eastAsia="Times New Roman" w:hAnsi="Arial" w:cs="Arial"/>
                              <w:color w:val="335CAD"/>
                              <w:sz w:val="25"/>
                              <w:szCs w:val="25"/>
                            </w:rPr>
                            <w:t>Hostile State-Sponsored Hackers Breached Government Network</w:t>
                          </w:r>
                        </w:hyperlink>
                        <w:r>
                          <w:rPr>
                            <w:rFonts w:ascii="Arial" w:eastAsia="Times New Roman" w:hAnsi="Arial" w:cs="Arial"/>
                            <w:color w:val="333333"/>
                            <w:sz w:val="25"/>
                            <w:szCs w:val="25"/>
                          </w:rPr>
                          <w:t xml:space="preserve"> - </w:t>
                        </w:r>
                        <w:proofErr w:type="spellStart"/>
                        <w:r>
                          <w:rPr>
                            <w:rFonts w:ascii="Arial" w:eastAsia="Times New Roman" w:hAnsi="Arial" w:cs="Arial"/>
                            <w:color w:val="333333"/>
                            <w:sz w:val="25"/>
                            <w:szCs w:val="25"/>
                          </w:rPr>
                          <w:t>Zdnet</w:t>
                        </w:r>
                        <w:proofErr w:type="spellEnd"/>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The UK government's secure network has come under attack from hackers controlled by a foreign state.</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12" w:history="1">
                          <w:r>
                            <w:rPr>
                              <w:rStyle w:val="Hyperlink"/>
                              <w:rFonts w:ascii="Arial" w:eastAsia="Times New Roman" w:hAnsi="Arial" w:cs="Arial"/>
                              <w:color w:val="335CAD"/>
                              <w:sz w:val="25"/>
                              <w:szCs w:val="25"/>
                            </w:rPr>
                            <w:t>Groups Say Information-Sharing CISA Bill Would Threaten Individual Privacy</w:t>
                          </w:r>
                        </w:hyperlink>
                        <w:r>
                          <w:rPr>
                            <w:rFonts w:ascii="Arial" w:eastAsia="Times New Roman" w:hAnsi="Arial" w:cs="Arial"/>
                            <w:color w:val="333333"/>
                            <w:sz w:val="25"/>
                            <w:szCs w:val="25"/>
                          </w:rPr>
                          <w:t xml:space="preserve"> - ACLU</w:t>
                        </w:r>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A group of privacy organizations has written a letter to Congress saying that a newly released draft version of a bill, the </w:t>
                        </w:r>
                        <w:hyperlink r:id="rId13" w:history="1">
                          <w:r>
                            <w:rPr>
                              <w:rStyle w:val="Hyperlink"/>
                              <w:rFonts w:ascii="Arial" w:hAnsi="Arial" w:cs="Arial"/>
                              <w:sz w:val="18"/>
                              <w:szCs w:val="18"/>
                            </w:rPr>
                            <w:t>Cybersecurity Information Sharing Act of 2014</w:t>
                          </w:r>
                        </w:hyperlink>
                        <w:r>
                          <w:rPr>
                            <w:rFonts w:ascii="Arial" w:hAnsi="Arial" w:cs="Arial"/>
                            <w:color w:val="333333"/>
                            <w:sz w:val="18"/>
                            <w:szCs w:val="18"/>
                          </w:rPr>
                          <w:t> (CISA), which aims to improve private and public sector sharing of cyber threat information, could pose a major risk to individuals' privacy.</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14" w:history="1">
                          <w:r>
                            <w:rPr>
                              <w:rStyle w:val="Hyperlink"/>
                              <w:rFonts w:ascii="Arial" w:eastAsia="Times New Roman" w:hAnsi="Arial" w:cs="Arial"/>
                              <w:color w:val="335CAD"/>
                              <w:sz w:val="25"/>
                              <w:szCs w:val="25"/>
                            </w:rPr>
                            <w:t xml:space="preserve">Dragonfly: Western Energy Companies </w:t>
                          </w:r>
                          <w:proofErr w:type="gramStart"/>
                          <w:r>
                            <w:rPr>
                              <w:rStyle w:val="Hyperlink"/>
                              <w:rFonts w:ascii="Arial" w:eastAsia="Times New Roman" w:hAnsi="Arial" w:cs="Arial"/>
                              <w:color w:val="335CAD"/>
                              <w:sz w:val="25"/>
                              <w:szCs w:val="25"/>
                            </w:rPr>
                            <w:t>Under</w:t>
                          </w:r>
                          <w:proofErr w:type="gramEnd"/>
                          <w:r>
                            <w:rPr>
                              <w:rStyle w:val="Hyperlink"/>
                              <w:rFonts w:ascii="Arial" w:eastAsia="Times New Roman" w:hAnsi="Arial" w:cs="Arial"/>
                              <w:color w:val="335CAD"/>
                              <w:sz w:val="25"/>
                              <w:szCs w:val="25"/>
                            </w:rPr>
                            <w:t xml:space="preserve"> Sabotage Threat</w:t>
                          </w:r>
                        </w:hyperlink>
                        <w:r>
                          <w:rPr>
                            <w:rFonts w:ascii="Arial" w:eastAsia="Times New Roman" w:hAnsi="Arial" w:cs="Arial"/>
                            <w:color w:val="333333"/>
                            <w:sz w:val="25"/>
                            <w:szCs w:val="25"/>
                          </w:rPr>
                          <w:t xml:space="preserve"> - Symantec</w:t>
                        </w:r>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An ongoing </w:t>
                        </w:r>
                        <w:proofErr w:type="spellStart"/>
                        <w:r>
                          <w:rPr>
                            <w:rFonts w:ascii="Arial" w:hAnsi="Arial" w:cs="Arial"/>
                            <w:color w:val="333333"/>
                            <w:sz w:val="18"/>
                            <w:szCs w:val="18"/>
                          </w:rPr>
                          <w:t>cyberespionage</w:t>
                        </w:r>
                        <w:proofErr w:type="spellEnd"/>
                        <w:r>
                          <w:rPr>
                            <w:rFonts w:ascii="Arial" w:hAnsi="Arial" w:cs="Arial"/>
                            <w:color w:val="333333"/>
                            <w:sz w:val="18"/>
                            <w:szCs w:val="18"/>
                          </w:rPr>
                          <w:t xml:space="preserve"> campaign against a range of targets, mainly in the energy sector, gave attackers the ability to mount sabotage operations against their victims.</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15" w:history="1">
                          <w:r>
                            <w:rPr>
                              <w:rStyle w:val="Hyperlink"/>
                              <w:rFonts w:ascii="Arial" w:eastAsia="Times New Roman" w:hAnsi="Arial" w:cs="Arial"/>
                              <w:color w:val="335CAD"/>
                              <w:sz w:val="25"/>
                              <w:szCs w:val="25"/>
                            </w:rPr>
                            <w:t>Syrian Electronic Army’s Attack on Reuters</w:t>
                          </w:r>
                        </w:hyperlink>
                        <w:r>
                          <w:rPr>
                            <w:rFonts w:ascii="Arial" w:eastAsia="Times New Roman" w:hAnsi="Arial" w:cs="Arial"/>
                            <w:color w:val="333333"/>
                            <w:sz w:val="25"/>
                            <w:szCs w:val="25"/>
                          </w:rPr>
                          <w:t xml:space="preserve"> - Homeland Security News Wire</w:t>
                        </w:r>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The Reuters site was attacked by the Syrian Electronic Army (SEA), a pro-Assad group of “</w:t>
                        </w:r>
                        <w:proofErr w:type="spellStart"/>
                        <w:r>
                          <w:rPr>
                            <w:rFonts w:ascii="Arial" w:hAnsi="Arial" w:cs="Arial"/>
                            <w:color w:val="333333"/>
                            <w:sz w:val="18"/>
                            <w:szCs w:val="18"/>
                          </w:rPr>
                          <w:t>hacktivists</w:t>
                        </w:r>
                        <w:proofErr w:type="spellEnd"/>
                        <w:r>
                          <w:rPr>
                            <w:rFonts w:ascii="Arial" w:hAnsi="Arial" w:cs="Arial"/>
                            <w:color w:val="333333"/>
                            <w:sz w:val="18"/>
                            <w:szCs w:val="18"/>
                          </w:rPr>
                          <w:t>.”</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16" w:history="1">
                          <w:r>
                            <w:rPr>
                              <w:rStyle w:val="Hyperlink"/>
                              <w:rFonts w:ascii="Arial" w:eastAsia="Times New Roman" w:hAnsi="Arial" w:cs="Arial"/>
                              <w:color w:val="335CAD"/>
                              <w:sz w:val="25"/>
                              <w:szCs w:val="25"/>
                            </w:rPr>
                            <w:t>The 2014 Quadrennial Homeland Security Review</w:t>
                          </w:r>
                        </w:hyperlink>
                        <w:r>
                          <w:rPr>
                            <w:rFonts w:ascii="Arial" w:eastAsia="Times New Roman" w:hAnsi="Arial" w:cs="Arial"/>
                            <w:color w:val="333333"/>
                            <w:sz w:val="25"/>
                            <w:szCs w:val="25"/>
                          </w:rPr>
                          <w:t xml:space="preserve"> - Department of Homeland Security</w:t>
                        </w:r>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This report provides a strong analytic and strategic foundation for one of my highest priorities, which is ensuring that the Department invests and operates in a cohesive, unified fashion and makes decisions that strengthen Departmental unity of effort. </w:t>
                        </w:r>
                      </w:p>
                      <w:p w:rsidR="00D714CB" w:rsidRDefault="00D714CB">
                        <w:pPr>
                          <w:pStyle w:val="Heading2"/>
                          <w:spacing w:before="0" w:beforeAutospacing="0" w:after="270" w:afterAutospacing="0"/>
                          <w:rPr>
                            <w:rFonts w:ascii="Arial" w:eastAsia="Times New Roman" w:hAnsi="Arial" w:cs="Arial"/>
                            <w:b w:val="0"/>
                            <w:bCs w:val="0"/>
                            <w:caps/>
                            <w:color w:val="333333"/>
                            <w:sz w:val="34"/>
                            <w:szCs w:val="34"/>
                          </w:rPr>
                        </w:pPr>
                        <w:r>
                          <w:rPr>
                            <w:rFonts w:ascii="Arial" w:eastAsia="Times New Roman" w:hAnsi="Arial" w:cs="Arial"/>
                            <w:b w:val="0"/>
                            <w:bCs w:val="0"/>
                            <w:caps/>
                            <w:color w:val="333333"/>
                            <w:sz w:val="34"/>
                            <w:szCs w:val="34"/>
                          </w:rPr>
                          <w:lastRenderedPageBreak/>
                          <w:t>Cyber-Warfare:</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17" w:history="1">
                          <w:r>
                            <w:rPr>
                              <w:rStyle w:val="Hyperlink"/>
                              <w:rFonts w:ascii="Arial" w:eastAsia="Times New Roman" w:hAnsi="Arial" w:cs="Arial"/>
                              <w:color w:val="335CAD"/>
                              <w:sz w:val="25"/>
                              <w:szCs w:val="25"/>
                            </w:rPr>
                            <w:t xml:space="preserve">NATO Updates Cyber </w:t>
                          </w:r>
                          <w:proofErr w:type="spellStart"/>
                          <w:r>
                            <w:rPr>
                              <w:rStyle w:val="Hyperlink"/>
                              <w:rFonts w:ascii="Arial" w:eastAsia="Times New Roman" w:hAnsi="Arial" w:cs="Arial"/>
                              <w:color w:val="335CAD"/>
                              <w:sz w:val="25"/>
                              <w:szCs w:val="25"/>
                            </w:rPr>
                            <w:t>Defence</w:t>
                          </w:r>
                          <w:proofErr w:type="spellEnd"/>
                          <w:r>
                            <w:rPr>
                              <w:rStyle w:val="Hyperlink"/>
                              <w:rFonts w:ascii="Arial" w:eastAsia="Times New Roman" w:hAnsi="Arial" w:cs="Arial"/>
                              <w:color w:val="335CAD"/>
                              <w:sz w:val="25"/>
                              <w:szCs w:val="25"/>
                            </w:rPr>
                            <w:t xml:space="preserve"> Policy As Digital Attacks Become a Standard Part of Conflict</w:t>
                          </w:r>
                        </w:hyperlink>
                        <w:r>
                          <w:rPr>
                            <w:rFonts w:ascii="Arial" w:eastAsia="Times New Roman" w:hAnsi="Arial" w:cs="Arial"/>
                            <w:color w:val="333333"/>
                            <w:sz w:val="25"/>
                            <w:szCs w:val="25"/>
                          </w:rPr>
                          <w:t xml:space="preserve"> - Atlantic Council</w:t>
                        </w:r>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The Alliance is facing a new and dynamic security environment that is more strategically constraining and competitive than at any time since the end of the Cold War.</w:t>
                        </w:r>
                      </w:p>
                      <w:p w:rsidR="00D714CB" w:rsidRDefault="00D714CB">
                        <w:pPr>
                          <w:pStyle w:val="Heading2"/>
                          <w:spacing w:before="0" w:beforeAutospacing="0" w:after="270" w:afterAutospacing="0"/>
                          <w:rPr>
                            <w:rFonts w:ascii="Arial" w:eastAsia="Times New Roman" w:hAnsi="Arial" w:cs="Arial"/>
                            <w:b w:val="0"/>
                            <w:bCs w:val="0"/>
                            <w:caps/>
                            <w:color w:val="333333"/>
                            <w:sz w:val="34"/>
                            <w:szCs w:val="34"/>
                          </w:rPr>
                        </w:pPr>
                        <w:r>
                          <w:rPr>
                            <w:rFonts w:ascii="Arial" w:eastAsia="Times New Roman" w:hAnsi="Arial" w:cs="Arial"/>
                            <w:b w:val="0"/>
                            <w:bCs w:val="0"/>
                            <w:caps/>
                            <w:color w:val="333333"/>
                            <w:sz w:val="34"/>
                            <w:szCs w:val="34"/>
                          </w:rPr>
                          <w:t>Data Security:</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18" w:history="1">
                          <w:r>
                            <w:rPr>
                              <w:rStyle w:val="Hyperlink"/>
                              <w:rFonts w:ascii="Arial" w:eastAsia="Times New Roman" w:hAnsi="Arial" w:cs="Arial"/>
                              <w:color w:val="335CAD"/>
                              <w:sz w:val="25"/>
                              <w:szCs w:val="25"/>
                            </w:rPr>
                            <w:t>Phishing Activity Trends Report: 1st Quarter 2014</w:t>
                          </w:r>
                        </w:hyperlink>
                        <w:r>
                          <w:rPr>
                            <w:rFonts w:ascii="Arial" w:eastAsia="Times New Roman" w:hAnsi="Arial" w:cs="Arial"/>
                            <w:color w:val="333333"/>
                            <w:sz w:val="25"/>
                            <w:szCs w:val="25"/>
                          </w:rPr>
                          <w:t xml:space="preserve"> - APWG</w:t>
                        </w:r>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The APWG Phishing Activity Trends Report analyzes phishing attacks reported to the APWG by its member companies, its Global Research Partners, through the organization’s website at  </w:t>
                        </w:r>
                        <w:hyperlink r:id="rId19" w:history="1">
                          <w:r>
                            <w:rPr>
                              <w:rStyle w:val="Hyperlink"/>
                              <w:rFonts w:ascii="Arial" w:hAnsi="Arial" w:cs="Arial"/>
                              <w:sz w:val="18"/>
                              <w:szCs w:val="18"/>
                            </w:rPr>
                            <w:t>http://www.apwg.org</w:t>
                          </w:r>
                        </w:hyperlink>
                        <w:r>
                          <w:rPr>
                            <w:rFonts w:ascii="Arial" w:hAnsi="Arial" w:cs="Arial"/>
                            <w:color w:val="333333"/>
                            <w:sz w:val="18"/>
                            <w:szCs w:val="18"/>
                          </w:rPr>
                          <w:t xml:space="preserve">, and by e-mail submissions to </w:t>
                        </w:r>
                        <w:hyperlink r:id="rId20" w:history="1">
                          <w:r>
                            <w:rPr>
                              <w:rStyle w:val="Hyperlink"/>
                              <w:rFonts w:ascii="Arial" w:hAnsi="Arial" w:cs="Arial"/>
                              <w:sz w:val="18"/>
                              <w:szCs w:val="18"/>
                            </w:rPr>
                            <w:t>reportphishing@antiphishing.org</w:t>
                          </w:r>
                        </w:hyperlink>
                        <w:r>
                          <w:rPr>
                            <w:rFonts w:ascii="Arial" w:hAnsi="Arial" w:cs="Arial"/>
                            <w:color w:val="333333"/>
                            <w:sz w:val="18"/>
                            <w:szCs w:val="18"/>
                          </w:rPr>
                          <w:t>. </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21" w:history="1">
                          <w:r>
                            <w:rPr>
                              <w:rStyle w:val="Hyperlink"/>
                              <w:rFonts w:ascii="Arial" w:eastAsia="Times New Roman" w:hAnsi="Arial" w:cs="Arial"/>
                              <w:color w:val="335CAD"/>
                              <w:sz w:val="25"/>
                              <w:szCs w:val="25"/>
                            </w:rPr>
                            <w:t>Marked Ghost Imaging</w:t>
                          </w:r>
                        </w:hyperlink>
                        <w:r>
                          <w:rPr>
                            <w:rFonts w:ascii="Arial" w:eastAsia="Times New Roman" w:hAnsi="Arial" w:cs="Arial"/>
                            <w:color w:val="333333"/>
                            <w:sz w:val="25"/>
                            <w:szCs w:val="25"/>
                          </w:rPr>
                          <w:t xml:space="preserve"> - </w:t>
                        </w:r>
                        <w:proofErr w:type="spellStart"/>
                        <w:r>
                          <w:rPr>
                            <w:rFonts w:ascii="Arial" w:eastAsia="Times New Roman" w:hAnsi="Arial" w:cs="Arial"/>
                            <w:color w:val="333333"/>
                            <w:sz w:val="25"/>
                            <w:szCs w:val="25"/>
                          </w:rPr>
                          <w:t>Scritation</w:t>
                        </w:r>
                        <w:proofErr w:type="spellEnd"/>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In recent years, ghost imaging has been widely applied in various areas, such as optical security. Here, we report how an object and multiple hidden marks can be simultaneously recovered by using only one rebuilt reference intensity sequence in ghost imaging.</w:t>
                        </w:r>
                      </w:p>
                      <w:p w:rsidR="00D714CB" w:rsidRDefault="00D714CB">
                        <w:pPr>
                          <w:pStyle w:val="Heading2"/>
                          <w:spacing w:before="0" w:beforeAutospacing="0" w:after="270" w:afterAutospacing="0"/>
                          <w:rPr>
                            <w:rFonts w:ascii="Arial" w:eastAsia="Times New Roman" w:hAnsi="Arial" w:cs="Arial"/>
                            <w:b w:val="0"/>
                            <w:bCs w:val="0"/>
                            <w:caps/>
                            <w:color w:val="333333"/>
                            <w:sz w:val="34"/>
                            <w:szCs w:val="34"/>
                          </w:rPr>
                        </w:pPr>
                        <w:r>
                          <w:rPr>
                            <w:rFonts w:ascii="Arial" w:eastAsia="Times New Roman" w:hAnsi="Arial" w:cs="Arial"/>
                            <w:b w:val="0"/>
                            <w:bCs w:val="0"/>
                            <w:caps/>
                            <w:color w:val="333333"/>
                            <w:sz w:val="34"/>
                            <w:szCs w:val="34"/>
                          </w:rPr>
                          <w:t>Mobile Security:</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22" w:history="1">
                          <w:r>
                            <w:rPr>
                              <w:rStyle w:val="Hyperlink"/>
                              <w:rFonts w:ascii="Arial" w:eastAsia="Times New Roman" w:hAnsi="Arial" w:cs="Arial"/>
                              <w:color w:val="335CAD"/>
                              <w:sz w:val="25"/>
                              <w:szCs w:val="25"/>
                            </w:rPr>
                            <w:t>A Measurement Study of Google Play</w:t>
                          </w:r>
                        </w:hyperlink>
                        <w:r>
                          <w:rPr>
                            <w:rFonts w:ascii="Arial" w:eastAsia="Times New Roman" w:hAnsi="Arial" w:cs="Arial"/>
                            <w:color w:val="333333"/>
                            <w:sz w:val="25"/>
                            <w:szCs w:val="25"/>
                          </w:rPr>
                          <w:t xml:space="preserve"> - Columbia University</w:t>
                        </w:r>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We have built </w:t>
                        </w:r>
                        <w:proofErr w:type="spellStart"/>
                        <w:r>
                          <w:rPr>
                            <w:rFonts w:ascii="Arial" w:hAnsi="Arial" w:cs="Arial"/>
                            <w:color w:val="333333"/>
                            <w:sz w:val="18"/>
                            <w:szCs w:val="18"/>
                          </w:rPr>
                          <w:t>PlayDrone</w:t>
                        </w:r>
                        <w:proofErr w:type="spellEnd"/>
                        <w:r>
                          <w:rPr>
                            <w:rFonts w:ascii="Arial" w:hAnsi="Arial" w:cs="Arial"/>
                            <w:color w:val="333333"/>
                            <w:sz w:val="18"/>
                            <w:szCs w:val="18"/>
                          </w:rPr>
                          <w:t>, the ?</w:t>
                        </w:r>
                        <w:proofErr w:type="spellStart"/>
                        <w:r>
                          <w:rPr>
                            <w:rFonts w:ascii="Arial" w:hAnsi="Arial" w:cs="Arial"/>
                            <w:color w:val="333333"/>
                            <w:sz w:val="18"/>
                            <w:szCs w:val="18"/>
                          </w:rPr>
                          <w:t>rst</w:t>
                        </w:r>
                        <w:proofErr w:type="spellEnd"/>
                        <w:r>
                          <w:rPr>
                            <w:rFonts w:ascii="Arial" w:hAnsi="Arial" w:cs="Arial"/>
                            <w:color w:val="333333"/>
                            <w:sz w:val="18"/>
                            <w:szCs w:val="18"/>
                          </w:rPr>
                          <w:t xml:space="preserve"> scalable Google Play store crawler, and used it to index and analyze over 1,100,000 applications in the Google Play store on a daily basis, the largest such index of Android applications.</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23" w:history="1">
                          <w:r>
                            <w:rPr>
                              <w:rStyle w:val="Hyperlink"/>
                              <w:rFonts w:ascii="Arial" w:eastAsia="Times New Roman" w:hAnsi="Arial" w:cs="Arial"/>
                              <w:color w:val="335CAD"/>
                              <w:sz w:val="25"/>
                              <w:szCs w:val="25"/>
                            </w:rPr>
                            <w:t xml:space="preserve">Android's </w:t>
                          </w:r>
                          <w:proofErr w:type="spellStart"/>
                          <w:r>
                            <w:rPr>
                              <w:rStyle w:val="Hyperlink"/>
                              <w:rFonts w:ascii="Arial" w:eastAsia="Times New Roman" w:hAnsi="Arial" w:cs="Arial"/>
                              <w:color w:val="335CAD"/>
                              <w:sz w:val="25"/>
                              <w:szCs w:val="25"/>
                            </w:rPr>
                            <w:t>HijackRAT</w:t>
                          </w:r>
                          <w:proofErr w:type="spellEnd"/>
                        </w:hyperlink>
                        <w:r>
                          <w:rPr>
                            <w:rFonts w:ascii="Arial" w:eastAsia="Times New Roman" w:hAnsi="Arial" w:cs="Arial"/>
                            <w:color w:val="333333"/>
                            <w:sz w:val="25"/>
                            <w:szCs w:val="25"/>
                          </w:rPr>
                          <w:t xml:space="preserve"> - Fire Eye</w:t>
                        </w:r>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Mobile security researchers have discovered such a malware that pretends to be a “Google Service Framework” and kills an anti-virus application as well as takes other malicious actions.</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24" w:history="1">
                          <w:proofErr w:type="spellStart"/>
                          <w:r>
                            <w:rPr>
                              <w:rStyle w:val="Hyperlink"/>
                              <w:rFonts w:ascii="Arial" w:eastAsia="Times New Roman" w:hAnsi="Arial" w:cs="Arial"/>
                              <w:color w:val="335CAD"/>
                              <w:sz w:val="25"/>
                              <w:szCs w:val="25"/>
                            </w:rPr>
                            <w:t>Selfmite</w:t>
                          </w:r>
                          <w:proofErr w:type="spellEnd"/>
                          <w:r>
                            <w:rPr>
                              <w:rStyle w:val="Hyperlink"/>
                              <w:rFonts w:ascii="Arial" w:eastAsia="Times New Roman" w:hAnsi="Arial" w:cs="Arial"/>
                              <w:color w:val="335CAD"/>
                              <w:sz w:val="25"/>
                              <w:szCs w:val="25"/>
                            </w:rPr>
                            <w:t>: Attack Using SMS Worm to Increase Pay-Per-Install Income</w:t>
                          </w:r>
                        </w:hyperlink>
                        <w:r>
                          <w:rPr>
                            <w:rFonts w:ascii="Arial" w:eastAsia="Times New Roman" w:hAnsi="Arial" w:cs="Arial"/>
                            <w:color w:val="333333"/>
                            <w:sz w:val="25"/>
                            <w:szCs w:val="25"/>
                          </w:rPr>
                          <w:t xml:space="preserve"> - Adaptive Mobile</w:t>
                        </w:r>
                      </w:p>
                      <w:p w:rsidR="00D714CB" w:rsidRDefault="00D714CB">
                        <w:pPr>
                          <w:pStyle w:val="NormalWeb"/>
                          <w:spacing w:before="0" w:beforeAutospacing="0" w:afterAutospacing="0"/>
                          <w:ind w:left="420"/>
                          <w:rPr>
                            <w:rFonts w:ascii="Arial" w:hAnsi="Arial" w:cs="Arial"/>
                            <w:color w:val="333333"/>
                            <w:sz w:val="18"/>
                            <w:szCs w:val="18"/>
                          </w:rPr>
                        </w:pPr>
                        <w:proofErr w:type="spellStart"/>
                        <w:r>
                          <w:rPr>
                            <w:rFonts w:ascii="Arial" w:hAnsi="Arial" w:cs="Arial"/>
                            <w:color w:val="333333"/>
                            <w:sz w:val="18"/>
                            <w:szCs w:val="18"/>
                          </w:rPr>
                          <w:t>AdaptiveMobile</w:t>
                        </w:r>
                        <w:proofErr w:type="spellEnd"/>
                        <w:r>
                          <w:rPr>
                            <w:rFonts w:ascii="Arial" w:hAnsi="Arial" w:cs="Arial"/>
                            <w:color w:val="333333"/>
                            <w:sz w:val="18"/>
                            <w:szCs w:val="18"/>
                          </w:rPr>
                          <w:t xml:space="preserve"> has </w:t>
                        </w:r>
                        <w:proofErr w:type="spellStart"/>
                        <w:r>
                          <w:rPr>
                            <w:rFonts w:ascii="Arial" w:hAnsi="Arial" w:cs="Arial"/>
                            <w:color w:val="333333"/>
                            <w:sz w:val="18"/>
                            <w:szCs w:val="18"/>
                          </w:rPr>
                          <w:t>analysed</w:t>
                        </w:r>
                        <w:proofErr w:type="spellEnd"/>
                        <w:r>
                          <w:rPr>
                            <w:rFonts w:ascii="Arial" w:hAnsi="Arial" w:cs="Arial"/>
                            <w:color w:val="333333"/>
                            <w:sz w:val="18"/>
                            <w:szCs w:val="18"/>
                          </w:rPr>
                          <w:t xml:space="preserve"> and confirmed a new piece of malware, termed </w:t>
                        </w:r>
                        <w:proofErr w:type="spellStart"/>
                        <w:proofErr w:type="gramStart"/>
                        <w:r>
                          <w:rPr>
                            <w:rFonts w:ascii="Arial" w:hAnsi="Arial" w:cs="Arial"/>
                            <w:color w:val="333333"/>
                            <w:sz w:val="18"/>
                            <w:szCs w:val="18"/>
                          </w:rPr>
                          <w:t>Selfmite</w:t>
                        </w:r>
                        <w:proofErr w:type="spellEnd"/>
                        <w:r>
                          <w:rPr>
                            <w:rFonts w:ascii="Arial" w:hAnsi="Arial" w:cs="Arial"/>
                            <w:color w:val="333333"/>
                            <w:sz w:val="18"/>
                            <w:szCs w:val="18"/>
                          </w:rPr>
                          <w:t>, that</w:t>
                        </w:r>
                        <w:proofErr w:type="gramEnd"/>
                        <w:r>
                          <w:rPr>
                            <w:rFonts w:ascii="Arial" w:hAnsi="Arial" w:cs="Arial"/>
                            <w:color w:val="333333"/>
                            <w:sz w:val="18"/>
                            <w:szCs w:val="18"/>
                          </w:rPr>
                          <w:t xml:space="preserve"> is also able to propagate via SMS.</w:t>
                        </w:r>
                      </w:p>
                      <w:p w:rsidR="00D714CB" w:rsidRDefault="00D714CB">
                        <w:pPr>
                          <w:pStyle w:val="Heading2"/>
                          <w:spacing w:before="0" w:beforeAutospacing="0" w:after="270" w:afterAutospacing="0"/>
                          <w:rPr>
                            <w:rFonts w:ascii="Arial" w:eastAsia="Times New Roman" w:hAnsi="Arial" w:cs="Arial"/>
                            <w:b w:val="0"/>
                            <w:bCs w:val="0"/>
                            <w:caps/>
                            <w:color w:val="333333"/>
                            <w:sz w:val="34"/>
                            <w:szCs w:val="34"/>
                          </w:rPr>
                        </w:pPr>
                        <w:r>
                          <w:rPr>
                            <w:rFonts w:ascii="Arial" w:eastAsia="Times New Roman" w:hAnsi="Arial" w:cs="Arial"/>
                            <w:b w:val="0"/>
                            <w:bCs w:val="0"/>
                            <w:caps/>
                            <w:color w:val="333333"/>
                            <w:sz w:val="34"/>
                            <w:szCs w:val="34"/>
                          </w:rPr>
                          <w:t>Network Security:</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25" w:history="1">
                          <w:r>
                            <w:rPr>
                              <w:rStyle w:val="Hyperlink"/>
                              <w:rFonts w:ascii="Arial" w:eastAsia="Times New Roman" w:hAnsi="Arial" w:cs="Arial"/>
                              <w:color w:val="335CAD"/>
                              <w:sz w:val="25"/>
                              <w:szCs w:val="25"/>
                            </w:rPr>
                            <w:t>Microsoft Advancing Encryption and Transparency Efforts</w:t>
                          </w:r>
                        </w:hyperlink>
                        <w:r>
                          <w:rPr>
                            <w:rFonts w:ascii="Arial" w:eastAsia="Times New Roman" w:hAnsi="Arial" w:cs="Arial"/>
                            <w:color w:val="333333"/>
                            <w:sz w:val="25"/>
                            <w:szCs w:val="25"/>
                          </w:rPr>
                          <w:t xml:space="preserve"> - </w:t>
                        </w:r>
                        <w:proofErr w:type="spellStart"/>
                        <w:r>
                          <w:rPr>
                            <w:rFonts w:ascii="Arial" w:eastAsia="Times New Roman" w:hAnsi="Arial" w:cs="Arial"/>
                            <w:color w:val="333333"/>
                            <w:sz w:val="25"/>
                            <w:szCs w:val="25"/>
                          </w:rPr>
                          <w:t>Technet</w:t>
                        </w:r>
                        <w:proofErr w:type="spellEnd"/>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Microsoft steps up security for its cloud products and opens a transparency center. </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26" w:history="1">
                          <w:r>
                            <w:rPr>
                              <w:rStyle w:val="Hyperlink"/>
                              <w:rFonts w:ascii="Arial" w:eastAsia="Times New Roman" w:hAnsi="Arial" w:cs="Arial"/>
                              <w:color w:val="335CAD"/>
                              <w:sz w:val="25"/>
                              <w:szCs w:val="25"/>
                            </w:rPr>
                            <w:t>Pony Loader 2.0 Steals Credentials and Bitcoin Wallets: Source Code for Sale</w:t>
                          </w:r>
                        </w:hyperlink>
                        <w:r>
                          <w:rPr>
                            <w:rFonts w:ascii="Arial" w:eastAsia="Times New Roman" w:hAnsi="Arial" w:cs="Arial"/>
                            <w:color w:val="333333"/>
                            <w:sz w:val="25"/>
                            <w:szCs w:val="25"/>
                          </w:rPr>
                          <w:t xml:space="preserve"> - </w:t>
                        </w:r>
                        <w:proofErr w:type="spellStart"/>
                        <w:r>
                          <w:rPr>
                            <w:rFonts w:ascii="Arial" w:eastAsia="Times New Roman" w:hAnsi="Arial" w:cs="Arial"/>
                            <w:color w:val="333333"/>
                            <w:sz w:val="25"/>
                            <w:szCs w:val="25"/>
                          </w:rPr>
                          <w:t>Damballa</w:t>
                        </w:r>
                        <w:proofErr w:type="spellEnd"/>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Pony Loader malware has been around for years. The source code for version 1.9 was leaked on the Internet, giving criminals the opportunity to modify it to their liking. Recently, </w:t>
                        </w:r>
                        <w:proofErr w:type="spellStart"/>
                        <w:r>
                          <w:rPr>
                            <w:rFonts w:ascii="Arial" w:hAnsi="Arial" w:cs="Arial"/>
                            <w:color w:val="333333"/>
                            <w:sz w:val="18"/>
                            <w:szCs w:val="18"/>
                          </w:rPr>
                          <w:t>Damballa's</w:t>
                        </w:r>
                        <w:proofErr w:type="spellEnd"/>
                        <w:r>
                          <w:rPr>
                            <w:rFonts w:ascii="Arial" w:hAnsi="Arial" w:cs="Arial"/>
                            <w:color w:val="333333"/>
                            <w:sz w:val="18"/>
                            <w:szCs w:val="18"/>
                          </w:rPr>
                          <w:t xml:space="preserve"> Threat Research team observed Pony Loader version 2.0. This variant, which ups the potential payday for criminals, is also up for sale.</w:t>
                        </w:r>
                      </w:p>
                      <w:p w:rsidR="00D714CB" w:rsidRDefault="00D714CB">
                        <w:pPr>
                          <w:pStyle w:val="Heading1"/>
                          <w:spacing w:before="120" w:beforeAutospacing="0" w:after="120" w:afterAutospacing="0" w:line="264" w:lineRule="atLeast"/>
                          <w:rPr>
                            <w:rFonts w:ascii="Arial" w:eastAsia="Times New Roman" w:hAnsi="Arial" w:cs="Arial"/>
                            <w:caps/>
                            <w:color w:val="666666"/>
                            <w:sz w:val="42"/>
                            <w:szCs w:val="42"/>
                          </w:rPr>
                        </w:pPr>
                        <w:r>
                          <w:rPr>
                            <w:rFonts w:ascii="Arial" w:eastAsia="Times New Roman" w:hAnsi="Arial" w:cs="Arial"/>
                            <w:caps/>
                            <w:color w:val="666666"/>
                            <w:sz w:val="42"/>
                            <w:szCs w:val="42"/>
                          </w:rPr>
                          <w:t>CSIAC Communities of Interest:</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27" w:history="1">
                          <w:r>
                            <w:rPr>
                              <w:rStyle w:val="Hyperlink"/>
                              <w:rFonts w:ascii="Arial" w:eastAsia="Times New Roman" w:hAnsi="Arial" w:cs="Arial"/>
                              <w:color w:val="335CAD"/>
                              <w:sz w:val="25"/>
                              <w:szCs w:val="25"/>
                            </w:rPr>
                            <w:t>Software Assurance Community of Practice (</w:t>
                          </w:r>
                          <w:proofErr w:type="spellStart"/>
                          <w:r>
                            <w:rPr>
                              <w:rStyle w:val="Hyperlink"/>
                              <w:rFonts w:ascii="Arial" w:eastAsia="Times New Roman" w:hAnsi="Arial" w:cs="Arial"/>
                              <w:color w:val="335CAD"/>
                              <w:sz w:val="25"/>
                              <w:szCs w:val="25"/>
                            </w:rPr>
                            <w:t>SwA</w:t>
                          </w:r>
                          <w:proofErr w:type="spellEnd"/>
                          <w:r>
                            <w:rPr>
                              <w:rStyle w:val="Hyperlink"/>
                              <w:rFonts w:ascii="Arial" w:eastAsia="Times New Roman" w:hAnsi="Arial" w:cs="Arial"/>
                              <w:color w:val="335CAD"/>
                              <w:sz w:val="25"/>
                              <w:szCs w:val="25"/>
                            </w:rPr>
                            <w:t xml:space="preserve"> COP)</w:t>
                          </w:r>
                        </w:hyperlink>
                        <w:r>
                          <w:rPr>
                            <w:rFonts w:ascii="Arial" w:eastAsia="Times New Roman" w:hAnsi="Arial" w:cs="Arial"/>
                            <w:color w:val="333333"/>
                            <w:sz w:val="25"/>
                            <w:szCs w:val="25"/>
                          </w:rPr>
                          <w:t xml:space="preserve"> - </w:t>
                        </w:r>
                        <w:r>
                          <w:rPr>
                            <w:rFonts w:ascii="Arial" w:eastAsia="Times New Roman" w:hAnsi="Arial" w:cs="Arial"/>
                            <w:color w:val="333333"/>
                            <w:sz w:val="25"/>
                            <w:szCs w:val="25"/>
                          </w:rPr>
                          <w:lastRenderedPageBreak/>
                          <w:t>CSIAC</w:t>
                        </w:r>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CSIAC serves on the </w:t>
                        </w:r>
                        <w:proofErr w:type="spellStart"/>
                        <w:proofErr w:type="gramStart"/>
                        <w:r>
                          <w:rPr>
                            <w:rFonts w:ascii="Arial" w:hAnsi="Arial" w:cs="Arial"/>
                            <w:color w:val="333333"/>
                            <w:sz w:val="18"/>
                            <w:szCs w:val="18"/>
                          </w:rPr>
                          <w:t>DoD</w:t>
                        </w:r>
                        <w:proofErr w:type="spellEnd"/>
                        <w:r>
                          <w:rPr>
                            <w:rFonts w:ascii="Arial" w:hAnsi="Arial" w:cs="Arial"/>
                            <w:color w:val="333333"/>
                            <w:sz w:val="18"/>
                            <w:szCs w:val="18"/>
                          </w:rPr>
                          <w:t xml:space="preserve">  Software</w:t>
                        </w:r>
                        <w:proofErr w:type="gramEnd"/>
                        <w:r>
                          <w:rPr>
                            <w:rFonts w:ascii="Arial" w:hAnsi="Arial" w:cs="Arial"/>
                            <w:color w:val="333333"/>
                            <w:sz w:val="18"/>
                            <w:szCs w:val="18"/>
                          </w:rPr>
                          <w:t xml:space="preserve"> Assurance Community of Practice Working Group. For further information contact </w:t>
                        </w:r>
                        <w:proofErr w:type="spellStart"/>
                        <w:r>
                          <w:rPr>
                            <w:rFonts w:ascii="Arial" w:hAnsi="Arial" w:cs="Arial"/>
                            <w:color w:val="333333"/>
                            <w:sz w:val="18"/>
                            <w:szCs w:val="18"/>
                          </w:rPr>
                          <w:t>Taz</w:t>
                        </w:r>
                        <w:proofErr w:type="spellEnd"/>
                        <w:r>
                          <w:rPr>
                            <w:rFonts w:ascii="Arial" w:hAnsi="Arial" w:cs="Arial"/>
                            <w:color w:val="333333"/>
                            <w:sz w:val="18"/>
                            <w:szCs w:val="18"/>
                          </w:rPr>
                          <w:t xml:space="preserve"> </w:t>
                        </w:r>
                        <w:proofErr w:type="spellStart"/>
                        <w:r>
                          <w:rPr>
                            <w:rFonts w:ascii="Arial" w:hAnsi="Arial" w:cs="Arial"/>
                            <w:color w:val="333333"/>
                            <w:sz w:val="18"/>
                            <w:szCs w:val="18"/>
                          </w:rPr>
                          <w:t>Daughtrey</w:t>
                        </w:r>
                        <w:proofErr w:type="spellEnd"/>
                        <w:r>
                          <w:rPr>
                            <w:rFonts w:ascii="Arial" w:hAnsi="Arial" w:cs="Arial"/>
                            <w:color w:val="333333"/>
                            <w:sz w:val="18"/>
                            <w:szCs w:val="18"/>
                          </w:rPr>
                          <w:t xml:space="preserve"> at </w:t>
                        </w:r>
                        <w:hyperlink r:id="rId28" w:history="1">
                          <w:r>
                            <w:rPr>
                              <w:rStyle w:val="Hyperlink"/>
                              <w:rFonts w:ascii="Arial" w:hAnsi="Arial" w:cs="Arial"/>
                              <w:sz w:val="18"/>
                              <w:szCs w:val="18"/>
                            </w:rPr>
                            <w:t>hdaughtrey@csiac.org</w:t>
                          </w:r>
                        </w:hyperlink>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29" w:history="1">
                          <w:r>
                            <w:rPr>
                              <w:rStyle w:val="Hyperlink"/>
                              <w:rFonts w:ascii="Arial" w:eastAsia="Times New Roman" w:hAnsi="Arial" w:cs="Arial"/>
                              <w:color w:val="335CAD"/>
                              <w:sz w:val="25"/>
                              <w:szCs w:val="25"/>
                            </w:rPr>
                            <w:t>Cyber Security of Critical Infrastructure</w:t>
                          </w:r>
                        </w:hyperlink>
                        <w:r>
                          <w:rPr>
                            <w:rFonts w:ascii="Arial" w:eastAsia="Times New Roman" w:hAnsi="Arial" w:cs="Arial"/>
                            <w:color w:val="333333"/>
                            <w:sz w:val="25"/>
                            <w:szCs w:val="25"/>
                          </w:rPr>
                          <w:t xml:space="preserve"> - Department of Homeland Security</w:t>
                        </w:r>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CSIAC serves on the EO 13636/PPD-21 Research &amp; Development (R&amp;D) Working Group (WG) run by DHS S&amp;T. If you would like further information, contact Dr. Paul </w:t>
                        </w:r>
                        <w:proofErr w:type="spellStart"/>
                        <w:r>
                          <w:rPr>
                            <w:rFonts w:ascii="Arial" w:hAnsi="Arial" w:cs="Arial"/>
                            <w:color w:val="333333"/>
                            <w:sz w:val="18"/>
                            <w:szCs w:val="18"/>
                          </w:rPr>
                          <w:t>Losiewicz</w:t>
                        </w:r>
                        <w:proofErr w:type="spellEnd"/>
                        <w:r>
                          <w:rPr>
                            <w:rFonts w:ascii="Arial" w:hAnsi="Arial" w:cs="Arial"/>
                            <w:color w:val="333333"/>
                            <w:sz w:val="18"/>
                            <w:szCs w:val="18"/>
                          </w:rPr>
                          <w:t xml:space="preserve"> at </w:t>
                        </w:r>
                        <w:hyperlink r:id="rId30" w:history="1">
                          <w:r>
                            <w:rPr>
                              <w:rStyle w:val="Hyperlink"/>
                              <w:rFonts w:ascii="Arial" w:hAnsi="Arial" w:cs="Arial"/>
                              <w:sz w:val="18"/>
                              <w:szCs w:val="18"/>
                            </w:rPr>
                            <w:t>plosiewicz@csiac.org</w:t>
                          </w:r>
                        </w:hyperlink>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31" w:history="1">
                          <w:r>
                            <w:rPr>
                              <w:rStyle w:val="Hyperlink"/>
                              <w:rFonts w:ascii="Arial" w:eastAsia="Times New Roman" w:hAnsi="Arial" w:cs="Arial"/>
                              <w:color w:val="335CAD"/>
                              <w:sz w:val="25"/>
                              <w:szCs w:val="25"/>
                            </w:rPr>
                            <w:t>The Cyber Shield Newsletter</w:t>
                          </w:r>
                        </w:hyperlink>
                        <w:r>
                          <w:rPr>
                            <w:rFonts w:ascii="Arial" w:eastAsia="Times New Roman" w:hAnsi="Arial" w:cs="Arial"/>
                            <w:color w:val="333333"/>
                            <w:sz w:val="25"/>
                            <w:szCs w:val="25"/>
                          </w:rPr>
                          <w:t xml:space="preserve"> - New Mexico </w:t>
                        </w:r>
                        <w:proofErr w:type="spellStart"/>
                        <w:r>
                          <w:rPr>
                            <w:rFonts w:ascii="Arial" w:eastAsia="Times New Roman" w:hAnsi="Arial" w:cs="Arial"/>
                            <w:color w:val="333333"/>
                            <w:sz w:val="25"/>
                            <w:szCs w:val="25"/>
                          </w:rPr>
                          <w:t>CounterIntelligence</w:t>
                        </w:r>
                        <w:proofErr w:type="spellEnd"/>
                        <w:r>
                          <w:rPr>
                            <w:rFonts w:ascii="Arial" w:eastAsia="Times New Roman" w:hAnsi="Arial" w:cs="Arial"/>
                            <w:color w:val="333333"/>
                            <w:sz w:val="25"/>
                            <w:szCs w:val="25"/>
                          </w:rPr>
                          <w:t xml:space="preserve"> Working Group (NMCIWG)</w:t>
                        </w:r>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The Cyber Shield is a Cyber Newsletter for Counterintelligence, IT and Security </w:t>
                        </w:r>
                        <w:proofErr w:type="spellStart"/>
                        <w:r>
                          <w:rPr>
                            <w:rFonts w:ascii="Arial" w:hAnsi="Arial" w:cs="Arial"/>
                            <w:color w:val="333333"/>
                            <w:sz w:val="18"/>
                            <w:szCs w:val="18"/>
                          </w:rPr>
                          <w:t>Profressionals</w:t>
                        </w:r>
                        <w:proofErr w:type="spellEnd"/>
                        <w:r>
                          <w:rPr>
                            <w:rFonts w:ascii="Arial" w:hAnsi="Arial" w:cs="Arial"/>
                            <w:color w:val="333333"/>
                            <w:sz w:val="18"/>
                            <w:szCs w:val="18"/>
                          </w:rPr>
                          <w:t xml:space="preserve"> associated with </w:t>
                        </w:r>
                        <w:proofErr w:type="spellStart"/>
                        <w:r>
                          <w:rPr>
                            <w:rFonts w:ascii="Arial" w:hAnsi="Arial" w:cs="Arial"/>
                            <w:color w:val="333333"/>
                            <w:sz w:val="18"/>
                            <w:szCs w:val="18"/>
                          </w:rPr>
                          <w:t>DoD</w:t>
                        </w:r>
                        <w:proofErr w:type="spellEnd"/>
                        <w:r>
                          <w:rPr>
                            <w:rFonts w:ascii="Arial" w:hAnsi="Arial" w:cs="Arial"/>
                            <w:color w:val="333333"/>
                            <w:sz w:val="18"/>
                            <w:szCs w:val="18"/>
                          </w:rPr>
                          <w:t xml:space="preserve"> and USG agencies. There are Distribution constraints. If you would like to subscribe, please contact Dr. Paul </w:t>
                        </w:r>
                        <w:proofErr w:type="spellStart"/>
                        <w:r>
                          <w:rPr>
                            <w:rFonts w:ascii="Arial" w:hAnsi="Arial" w:cs="Arial"/>
                            <w:color w:val="333333"/>
                            <w:sz w:val="18"/>
                            <w:szCs w:val="18"/>
                          </w:rPr>
                          <w:t>Losiewicz</w:t>
                        </w:r>
                        <w:proofErr w:type="spellEnd"/>
                        <w:r>
                          <w:rPr>
                            <w:rFonts w:ascii="Arial" w:hAnsi="Arial" w:cs="Arial"/>
                            <w:color w:val="333333"/>
                            <w:sz w:val="18"/>
                            <w:szCs w:val="18"/>
                          </w:rPr>
                          <w:t xml:space="preserve"> at </w:t>
                        </w:r>
                        <w:hyperlink r:id="rId32" w:history="1">
                          <w:r>
                            <w:rPr>
                              <w:rStyle w:val="Hyperlink"/>
                              <w:rFonts w:ascii="Arial" w:hAnsi="Arial" w:cs="Arial"/>
                              <w:sz w:val="18"/>
                              <w:szCs w:val="18"/>
                            </w:rPr>
                            <w:t>plosiewicz@csiac.org</w:t>
                          </w:r>
                        </w:hyperlink>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33" w:history="1">
                          <w:r>
                            <w:rPr>
                              <w:rStyle w:val="Hyperlink"/>
                              <w:rFonts w:ascii="Arial" w:eastAsia="Times New Roman" w:hAnsi="Arial" w:cs="Arial"/>
                              <w:color w:val="335CAD"/>
                              <w:sz w:val="25"/>
                              <w:szCs w:val="25"/>
                            </w:rPr>
                            <w:t xml:space="preserve">Systems and Software </w:t>
                          </w:r>
                          <w:proofErr w:type="spellStart"/>
                          <w:r>
                            <w:rPr>
                              <w:rStyle w:val="Hyperlink"/>
                              <w:rFonts w:ascii="Arial" w:eastAsia="Times New Roman" w:hAnsi="Arial" w:cs="Arial"/>
                              <w:color w:val="335CAD"/>
                              <w:sz w:val="25"/>
                              <w:szCs w:val="25"/>
                            </w:rPr>
                            <w:t>Producibility</w:t>
                          </w:r>
                          <w:proofErr w:type="spellEnd"/>
                          <w:r>
                            <w:rPr>
                              <w:rStyle w:val="Hyperlink"/>
                              <w:rFonts w:ascii="Arial" w:eastAsia="Times New Roman" w:hAnsi="Arial" w:cs="Arial"/>
                              <w:color w:val="335CAD"/>
                              <w:sz w:val="25"/>
                              <w:szCs w:val="25"/>
                            </w:rPr>
                            <w:t xml:space="preserve"> Collaboration Environment (SPRUCE)</w:t>
                          </w:r>
                        </w:hyperlink>
                        <w:r>
                          <w:rPr>
                            <w:rFonts w:ascii="Arial" w:eastAsia="Times New Roman" w:hAnsi="Arial" w:cs="Arial"/>
                            <w:color w:val="333333"/>
                            <w:sz w:val="25"/>
                            <w:szCs w:val="25"/>
                          </w:rPr>
                          <w:t xml:space="preserve"> - CSIAC</w:t>
                        </w:r>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SPRUCE is an online collaborative Forum for describing CS and SE challenging problems, assembling </w:t>
                        </w:r>
                        <w:proofErr w:type="spellStart"/>
                        <w:r>
                          <w:rPr>
                            <w:rFonts w:ascii="Arial" w:hAnsi="Arial" w:cs="Arial"/>
                            <w:color w:val="333333"/>
                            <w:sz w:val="18"/>
                            <w:szCs w:val="18"/>
                          </w:rPr>
                          <w:t>cannonical</w:t>
                        </w:r>
                        <w:proofErr w:type="spellEnd"/>
                        <w:r>
                          <w:rPr>
                            <w:rFonts w:ascii="Arial" w:hAnsi="Arial" w:cs="Arial"/>
                            <w:color w:val="333333"/>
                            <w:sz w:val="18"/>
                            <w:szCs w:val="18"/>
                          </w:rPr>
                          <w:t xml:space="preserve"> data sets, and proposing models and solutions. CSIAC invites free use of this environment by the academic, defense-industrial-base, and Government user community. For more information contact Tom </w:t>
                        </w:r>
                        <w:proofErr w:type="spellStart"/>
                        <w:r>
                          <w:rPr>
                            <w:rFonts w:ascii="Arial" w:hAnsi="Arial" w:cs="Arial"/>
                            <w:color w:val="333333"/>
                            <w:sz w:val="18"/>
                            <w:szCs w:val="18"/>
                          </w:rPr>
                          <w:t>McGibbon</w:t>
                        </w:r>
                        <w:proofErr w:type="spellEnd"/>
                        <w:r>
                          <w:rPr>
                            <w:rFonts w:ascii="Arial" w:hAnsi="Arial" w:cs="Arial"/>
                            <w:color w:val="333333"/>
                            <w:sz w:val="18"/>
                            <w:szCs w:val="18"/>
                          </w:rPr>
                          <w:t xml:space="preserve"> at </w:t>
                        </w:r>
                        <w:hyperlink r:id="rId34" w:history="1">
                          <w:r>
                            <w:rPr>
                              <w:rStyle w:val="Hyperlink"/>
                              <w:rFonts w:ascii="Arial" w:hAnsi="Arial" w:cs="Arial"/>
                              <w:sz w:val="18"/>
                              <w:szCs w:val="18"/>
                            </w:rPr>
                            <w:t>tmcgibbon@csiac.org</w:t>
                          </w:r>
                        </w:hyperlink>
                      </w:p>
                      <w:p w:rsidR="00D714CB" w:rsidRDefault="00D714CB">
                        <w:pPr>
                          <w:pStyle w:val="Heading1"/>
                          <w:spacing w:before="120" w:beforeAutospacing="0" w:after="120" w:afterAutospacing="0" w:line="264" w:lineRule="atLeast"/>
                          <w:rPr>
                            <w:rFonts w:ascii="Arial" w:eastAsia="Times New Roman" w:hAnsi="Arial" w:cs="Arial"/>
                            <w:caps/>
                            <w:color w:val="666666"/>
                            <w:sz w:val="42"/>
                            <w:szCs w:val="42"/>
                          </w:rPr>
                        </w:pPr>
                        <w:r>
                          <w:rPr>
                            <w:rFonts w:ascii="Arial" w:eastAsia="Times New Roman" w:hAnsi="Arial" w:cs="Arial"/>
                            <w:caps/>
                            <w:color w:val="666666"/>
                            <w:sz w:val="42"/>
                            <w:szCs w:val="42"/>
                          </w:rPr>
                          <w:t>Technical Resources:</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35" w:history="1">
                          <w:r>
                            <w:rPr>
                              <w:rStyle w:val="Hyperlink"/>
                              <w:rFonts w:ascii="Arial" w:eastAsia="Times New Roman" w:hAnsi="Arial" w:cs="Arial"/>
                              <w:color w:val="335CAD"/>
                              <w:sz w:val="25"/>
                              <w:szCs w:val="25"/>
                            </w:rPr>
                            <w:t>US-CERT Bulletins</w:t>
                          </w:r>
                        </w:hyperlink>
                        <w:r>
                          <w:rPr>
                            <w:rFonts w:ascii="Arial" w:eastAsia="Times New Roman" w:hAnsi="Arial" w:cs="Arial"/>
                            <w:color w:val="333333"/>
                            <w:sz w:val="25"/>
                            <w:szCs w:val="25"/>
                          </w:rPr>
                          <w:t xml:space="preserve"> - Department of Homeland Security</w:t>
                        </w:r>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Bulletins provide weekly summaries of new vulnerabilities. Patch information is provided when available.</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36" w:history="1">
                          <w:r>
                            <w:rPr>
                              <w:rStyle w:val="Hyperlink"/>
                              <w:rFonts w:ascii="Arial" w:eastAsia="Times New Roman" w:hAnsi="Arial" w:cs="Arial"/>
                              <w:color w:val="335CAD"/>
                              <w:sz w:val="25"/>
                              <w:szCs w:val="25"/>
                            </w:rPr>
                            <w:t>US-CERT Alerts</w:t>
                          </w:r>
                        </w:hyperlink>
                        <w:r>
                          <w:rPr>
                            <w:rFonts w:ascii="Arial" w:eastAsia="Times New Roman" w:hAnsi="Arial" w:cs="Arial"/>
                            <w:color w:val="333333"/>
                            <w:sz w:val="25"/>
                            <w:szCs w:val="25"/>
                          </w:rPr>
                          <w:t xml:space="preserve"> - Department of Homeland Security</w:t>
                        </w:r>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Alerts provide timely information about current security issues, vulnerabilities, and exploits.</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37" w:history="1">
                          <w:r>
                            <w:rPr>
                              <w:rStyle w:val="Hyperlink"/>
                              <w:rFonts w:ascii="Arial" w:eastAsia="Times New Roman" w:hAnsi="Arial" w:cs="Arial"/>
                              <w:color w:val="335CAD"/>
                              <w:sz w:val="25"/>
                              <w:szCs w:val="25"/>
                            </w:rPr>
                            <w:t>National Vulnerability Database</w:t>
                          </w:r>
                        </w:hyperlink>
                        <w:r>
                          <w:rPr>
                            <w:rFonts w:ascii="Arial" w:eastAsia="Times New Roman" w:hAnsi="Arial" w:cs="Arial"/>
                            <w:color w:val="333333"/>
                            <w:sz w:val="25"/>
                            <w:szCs w:val="25"/>
                          </w:rPr>
                          <w:t xml:space="preserve"> - NIST</w:t>
                        </w:r>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NVD is the U.S. government repository of standards based vulnerability management data represented using the Security Content Automation Protocol (SCAP). This data enables automation of vulnerability management, security measurement, and compliance. NVD includes databases of security checklists, security related software flaws, misconfigurations, product names, and impact metrics.</w:t>
                        </w:r>
                      </w:p>
                      <w:p w:rsidR="00D714CB" w:rsidRDefault="00D714CB">
                        <w:pPr>
                          <w:pStyle w:val="Heading1"/>
                          <w:spacing w:before="120" w:beforeAutospacing="0" w:after="120" w:afterAutospacing="0" w:line="264" w:lineRule="atLeast"/>
                          <w:rPr>
                            <w:rFonts w:ascii="Arial" w:eastAsia="Times New Roman" w:hAnsi="Arial" w:cs="Arial"/>
                            <w:caps/>
                            <w:color w:val="666666"/>
                            <w:sz w:val="42"/>
                            <w:szCs w:val="42"/>
                          </w:rPr>
                        </w:pPr>
                        <w:r>
                          <w:rPr>
                            <w:rFonts w:ascii="Arial" w:eastAsia="Times New Roman" w:hAnsi="Arial" w:cs="Arial"/>
                            <w:caps/>
                            <w:color w:val="666666"/>
                            <w:sz w:val="42"/>
                            <w:szCs w:val="42"/>
                          </w:rPr>
                          <w:t>Policy Resources:</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38" w:history="1">
                          <w:proofErr w:type="spellStart"/>
                          <w:r>
                            <w:rPr>
                              <w:rStyle w:val="Hyperlink"/>
                              <w:rFonts w:ascii="Arial" w:eastAsia="Times New Roman" w:hAnsi="Arial" w:cs="Arial"/>
                              <w:color w:val="335CAD"/>
                              <w:sz w:val="25"/>
                              <w:szCs w:val="25"/>
                            </w:rPr>
                            <w:t>DoD</w:t>
                          </w:r>
                          <w:proofErr w:type="spellEnd"/>
                          <w:r>
                            <w:rPr>
                              <w:rStyle w:val="Hyperlink"/>
                              <w:rFonts w:ascii="Arial" w:eastAsia="Times New Roman" w:hAnsi="Arial" w:cs="Arial"/>
                              <w:color w:val="335CAD"/>
                              <w:sz w:val="25"/>
                              <w:szCs w:val="25"/>
                            </w:rPr>
                            <w:t xml:space="preserve"> Cyber Domain Resources</w:t>
                          </w:r>
                        </w:hyperlink>
                        <w:r>
                          <w:rPr>
                            <w:rFonts w:ascii="Arial" w:eastAsia="Times New Roman" w:hAnsi="Arial" w:cs="Arial"/>
                            <w:color w:val="333333"/>
                            <w:sz w:val="25"/>
                            <w:szCs w:val="25"/>
                          </w:rPr>
                          <w:t xml:space="preserve"> - </w:t>
                        </w:r>
                        <w:proofErr w:type="spellStart"/>
                        <w:proofErr w:type="gramStart"/>
                        <w:r>
                          <w:rPr>
                            <w:rFonts w:ascii="Arial" w:eastAsia="Times New Roman" w:hAnsi="Arial" w:cs="Arial"/>
                            <w:color w:val="333333"/>
                            <w:sz w:val="25"/>
                            <w:szCs w:val="25"/>
                          </w:rPr>
                          <w:t>DoD</w:t>
                        </w:r>
                        <w:proofErr w:type="spellEnd"/>
                        <w:proofErr w:type="gramEnd"/>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39" w:history="1">
                          <w:r>
                            <w:rPr>
                              <w:rStyle w:val="Hyperlink"/>
                              <w:rFonts w:ascii="Arial" w:eastAsia="Times New Roman" w:hAnsi="Arial" w:cs="Arial"/>
                              <w:color w:val="335CAD"/>
                              <w:sz w:val="25"/>
                              <w:szCs w:val="25"/>
                            </w:rPr>
                            <w:t>Committee on National Security Systems (CNSS)</w:t>
                          </w:r>
                        </w:hyperlink>
                        <w:r>
                          <w:rPr>
                            <w:rFonts w:ascii="Arial" w:eastAsia="Times New Roman" w:hAnsi="Arial" w:cs="Arial"/>
                            <w:color w:val="333333"/>
                            <w:sz w:val="25"/>
                            <w:szCs w:val="25"/>
                          </w:rPr>
                          <w:t xml:space="preserve"> - Committee on National Security Systems</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40" w:history="1">
                          <w:r>
                            <w:rPr>
                              <w:rStyle w:val="Hyperlink"/>
                              <w:rFonts w:ascii="Arial" w:eastAsia="Times New Roman" w:hAnsi="Arial" w:cs="Arial"/>
                              <w:color w:val="335CAD"/>
                              <w:sz w:val="25"/>
                              <w:szCs w:val="25"/>
                            </w:rPr>
                            <w:t>DHS Cyber Security Strategy ("Blueprint for a Secure Cyber Future", 2011)</w:t>
                          </w:r>
                        </w:hyperlink>
                        <w:r>
                          <w:rPr>
                            <w:rFonts w:ascii="Arial" w:eastAsia="Times New Roman" w:hAnsi="Arial" w:cs="Arial"/>
                            <w:color w:val="333333"/>
                            <w:sz w:val="25"/>
                            <w:szCs w:val="25"/>
                          </w:rPr>
                          <w:t xml:space="preserve"> - Department of Homeland Defense</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41" w:history="1">
                          <w:r>
                            <w:rPr>
                              <w:rStyle w:val="Hyperlink"/>
                              <w:rFonts w:ascii="Arial" w:eastAsia="Times New Roman" w:hAnsi="Arial" w:cs="Arial"/>
                              <w:color w:val="335CAD"/>
                              <w:sz w:val="25"/>
                              <w:szCs w:val="25"/>
                            </w:rPr>
                            <w:t xml:space="preserve">Trustworthy </w:t>
                          </w:r>
                          <w:proofErr w:type="spellStart"/>
                          <w:r>
                            <w:rPr>
                              <w:rStyle w:val="Hyperlink"/>
                              <w:rFonts w:ascii="Arial" w:eastAsia="Times New Roman" w:hAnsi="Arial" w:cs="Arial"/>
                              <w:color w:val="335CAD"/>
                              <w:sz w:val="25"/>
                              <w:szCs w:val="25"/>
                            </w:rPr>
                            <w:t>CyberSpace</w:t>
                          </w:r>
                          <w:proofErr w:type="spellEnd"/>
                          <w:r>
                            <w:rPr>
                              <w:rStyle w:val="Hyperlink"/>
                              <w:rFonts w:ascii="Arial" w:eastAsia="Times New Roman" w:hAnsi="Arial" w:cs="Arial"/>
                              <w:color w:val="335CAD"/>
                              <w:sz w:val="25"/>
                              <w:szCs w:val="25"/>
                            </w:rPr>
                            <w:t xml:space="preserve">: Strategic Plan </w:t>
                          </w:r>
                          <w:proofErr w:type="gramStart"/>
                          <w:r>
                            <w:rPr>
                              <w:rStyle w:val="Hyperlink"/>
                              <w:rFonts w:ascii="Arial" w:eastAsia="Times New Roman" w:hAnsi="Arial" w:cs="Arial"/>
                              <w:color w:val="335CAD"/>
                              <w:sz w:val="25"/>
                              <w:szCs w:val="25"/>
                            </w:rPr>
                            <w:t>For</w:t>
                          </w:r>
                          <w:proofErr w:type="gramEnd"/>
                          <w:r>
                            <w:rPr>
                              <w:rStyle w:val="Hyperlink"/>
                              <w:rFonts w:ascii="Arial" w:eastAsia="Times New Roman" w:hAnsi="Arial" w:cs="Arial"/>
                              <w:color w:val="335CAD"/>
                              <w:sz w:val="25"/>
                              <w:szCs w:val="25"/>
                            </w:rPr>
                            <w:t xml:space="preserve"> The Federal Cybersecurity Research and Development Program</w:t>
                          </w:r>
                        </w:hyperlink>
                        <w:r>
                          <w:rPr>
                            <w:rFonts w:ascii="Arial" w:eastAsia="Times New Roman" w:hAnsi="Arial" w:cs="Arial"/>
                            <w:color w:val="333333"/>
                            <w:sz w:val="25"/>
                            <w:szCs w:val="25"/>
                          </w:rPr>
                          <w:t xml:space="preserve"> - NITRD</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42" w:history="1">
                          <w:proofErr w:type="spellStart"/>
                          <w:r>
                            <w:rPr>
                              <w:rStyle w:val="Hyperlink"/>
                              <w:rFonts w:ascii="Arial" w:eastAsia="Times New Roman" w:hAnsi="Arial" w:cs="Arial"/>
                              <w:color w:val="335CAD"/>
                              <w:sz w:val="25"/>
                              <w:szCs w:val="25"/>
                            </w:rPr>
                            <w:t>DoD</w:t>
                          </w:r>
                          <w:proofErr w:type="spellEnd"/>
                          <w:r>
                            <w:rPr>
                              <w:rStyle w:val="Hyperlink"/>
                              <w:rFonts w:ascii="Arial" w:eastAsia="Times New Roman" w:hAnsi="Arial" w:cs="Arial"/>
                              <w:color w:val="335CAD"/>
                              <w:sz w:val="25"/>
                              <w:szCs w:val="25"/>
                            </w:rPr>
                            <w:t xml:space="preserve"> COI Governance and Guidance</w:t>
                          </w:r>
                        </w:hyperlink>
                        <w:r>
                          <w:rPr>
                            <w:rFonts w:ascii="Arial" w:eastAsia="Times New Roman" w:hAnsi="Arial" w:cs="Arial"/>
                            <w:color w:val="333333"/>
                            <w:sz w:val="25"/>
                            <w:szCs w:val="25"/>
                          </w:rPr>
                          <w:t xml:space="preserve"> - </w:t>
                        </w:r>
                        <w:proofErr w:type="spellStart"/>
                        <w:r>
                          <w:rPr>
                            <w:rFonts w:ascii="Arial" w:eastAsia="Times New Roman" w:hAnsi="Arial" w:cs="Arial"/>
                            <w:color w:val="333333"/>
                            <w:sz w:val="25"/>
                            <w:szCs w:val="25"/>
                          </w:rPr>
                          <w:t>DoD</w:t>
                        </w:r>
                        <w:proofErr w:type="spellEnd"/>
                        <w:r>
                          <w:rPr>
                            <w:rFonts w:ascii="Arial" w:eastAsia="Times New Roman" w:hAnsi="Arial" w:cs="Arial"/>
                            <w:color w:val="333333"/>
                            <w:sz w:val="25"/>
                            <w:szCs w:val="25"/>
                          </w:rPr>
                          <w:t xml:space="preserve"> Chief </w:t>
                        </w:r>
                        <w:r>
                          <w:rPr>
                            <w:rFonts w:ascii="Arial" w:eastAsia="Times New Roman" w:hAnsi="Arial" w:cs="Arial"/>
                            <w:color w:val="333333"/>
                            <w:sz w:val="25"/>
                            <w:szCs w:val="25"/>
                          </w:rPr>
                          <w:lastRenderedPageBreak/>
                          <w:t>Information Officer</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43" w:history="1">
                          <w:r>
                            <w:rPr>
                              <w:rStyle w:val="Hyperlink"/>
                              <w:rFonts w:ascii="Arial" w:eastAsia="Times New Roman" w:hAnsi="Arial" w:cs="Arial"/>
                              <w:color w:val="335CAD"/>
                              <w:sz w:val="25"/>
                              <w:szCs w:val="25"/>
                            </w:rPr>
                            <w:t>CSIAC Information Assurance Policy Chart</w:t>
                          </w:r>
                        </w:hyperlink>
                        <w:r>
                          <w:rPr>
                            <w:rFonts w:ascii="Arial" w:eastAsia="Times New Roman" w:hAnsi="Arial" w:cs="Arial"/>
                            <w:color w:val="333333"/>
                            <w:sz w:val="25"/>
                            <w:szCs w:val="25"/>
                          </w:rPr>
                          <w:t xml:space="preserve"> - CSIAC</w:t>
                        </w:r>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Updated 15 April 2014</w:t>
                        </w:r>
                      </w:p>
                      <w:p w:rsidR="00D714CB" w:rsidRDefault="00D714CB">
                        <w:pPr>
                          <w:pStyle w:val="Heading1"/>
                          <w:spacing w:before="120" w:beforeAutospacing="0" w:after="120" w:afterAutospacing="0" w:line="264" w:lineRule="atLeast"/>
                          <w:rPr>
                            <w:rFonts w:ascii="Arial" w:eastAsia="Times New Roman" w:hAnsi="Arial" w:cs="Arial"/>
                            <w:caps/>
                            <w:color w:val="666666"/>
                            <w:sz w:val="42"/>
                            <w:szCs w:val="42"/>
                          </w:rPr>
                        </w:pPr>
                        <w:r>
                          <w:rPr>
                            <w:rFonts w:ascii="Arial" w:eastAsia="Times New Roman" w:hAnsi="Arial" w:cs="Arial"/>
                            <w:caps/>
                            <w:color w:val="666666"/>
                            <w:sz w:val="42"/>
                            <w:szCs w:val="42"/>
                          </w:rPr>
                          <w:t>Guidance:</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44" w:history="1">
                          <w:r>
                            <w:rPr>
                              <w:rStyle w:val="Hyperlink"/>
                              <w:rFonts w:ascii="Arial" w:eastAsia="Times New Roman" w:hAnsi="Arial" w:cs="Arial"/>
                              <w:color w:val="335CAD"/>
                              <w:sz w:val="25"/>
                              <w:szCs w:val="25"/>
                            </w:rPr>
                            <w:t>Framework for Improving Critical Infrastructure Cybersecurity</w:t>
                          </w:r>
                        </w:hyperlink>
                        <w:r>
                          <w:rPr>
                            <w:rFonts w:ascii="Arial" w:eastAsia="Times New Roman" w:hAnsi="Arial" w:cs="Arial"/>
                            <w:color w:val="333333"/>
                            <w:sz w:val="25"/>
                            <w:szCs w:val="25"/>
                          </w:rPr>
                          <w:t xml:space="preserve"> - National Institute of Standards and Technology</w:t>
                        </w:r>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NIST Framework published 12 February 2014.</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45" w:history="1">
                          <w:r>
                            <w:rPr>
                              <w:rStyle w:val="Hyperlink"/>
                              <w:rFonts w:ascii="Arial" w:eastAsia="Times New Roman" w:hAnsi="Arial" w:cs="Arial"/>
                              <w:color w:val="335CAD"/>
                              <w:sz w:val="25"/>
                              <w:szCs w:val="25"/>
                            </w:rPr>
                            <w:t>ISO Standards on Vulnerability Handling and Disclosure</w:t>
                          </w:r>
                        </w:hyperlink>
                        <w:r>
                          <w:rPr>
                            <w:rFonts w:ascii="Arial" w:eastAsia="Times New Roman" w:hAnsi="Arial" w:cs="Arial"/>
                            <w:color w:val="333333"/>
                            <w:sz w:val="25"/>
                            <w:szCs w:val="25"/>
                          </w:rPr>
                          <w:t xml:space="preserve"> - Internet Storm Center </w:t>
                        </w:r>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Two new ISO standards for vulnerability verification and reporting.</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46" w:history="1">
                          <w:r>
                            <w:rPr>
                              <w:rStyle w:val="Hyperlink"/>
                              <w:rFonts w:ascii="Arial" w:eastAsia="Times New Roman" w:hAnsi="Arial" w:cs="Arial"/>
                              <w:color w:val="335CAD"/>
                              <w:sz w:val="25"/>
                              <w:szCs w:val="25"/>
                            </w:rPr>
                            <w:t>Administration's Strategy to Mitigate the Theft of U.S. Trade Secrets</w:t>
                          </w:r>
                        </w:hyperlink>
                        <w:r>
                          <w:rPr>
                            <w:rFonts w:ascii="Arial" w:eastAsia="Times New Roman" w:hAnsi="Arial" w:cs="Arial"/>
                            <w:color w:val="333333"/>
                            <w:sz w:val="25"/>
                            <w:szCs w:val="25"/>
                          </w:rPr>
                          <w:t xml:space="preserve"> - The White House</w:t>
                        </w:r>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White House Economic </w:t>
                        </w:r>
                        <w:proofErr w:type="spellStart"/>
                        <w:r>
                          <w:rPr>
                            <w:rFonts w:ascii="Arial" w:hAnsi="Arial" w:cs="Arial"/>
                            <w:color w:val="333333"/>
                            <w:sz w:val="18"/>
                            <w:szCs w:val="18"/>
                          </w:rPr>
                          <w:t>Cyberwarfare</w:t>
                        </w:r>
                        <w:proofErr w:type="spellEnd"/>
                        <w:r>
                          <w:rPr>
                            <w:rFonts w:ascii="Arial" w:hAnsi="Arial" w:cs="Arial"/>
                            <w:color w:val="333333"/>
                            <w:sz w:val="18"/>
                            <w:szCs w:val="18"/>
                          </w:rPr>
                          <w:t xml:space="preserve"> Strategy.</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47" w:history="1">
                          <w:proofErr w:type="spellStart"/>
                          <w:r>
                            <w:rPr>
                              <w:rStyle w:val="Hyperlink"/>
                              <w:rFonts w:ascii="Arial" w:eastAsia="Times New Roman" w:hAnsi="Arial" w:cs="Arial"/>
                              <w:color w:val="335CAD"/>
                              <w:sz w:val="25"/>
                              <w:szCs w:val="25"/>
                            </w:rPr>
                            <w:t>DoD</w:t>
                          </w:r>
                          <w:proofErr w:type="spellEnd"/>
                          <w:r>
                            <w:rPr>
                              <w:rStyle w:val="Hyperlink"/>
                              <w:rFonts w:ascii="Arial" w:eastAsia="Times New Roman" w:hAnsi="Arial" w:cs="Arial"/>
                              <w:color w:val="335CAD"/>
                              <w:sz w:val="25"/>
                              <w:szCs w:val="25"/>
                            </w:rPr>
                            <w:t xml:space="preserve"> Commercial Mobile Implementation Plan</w:t>
                          </w:r>
                        </w:hyperlink>
                        <w:r>
                          <w:rPr>
                            <w:rFonts w:ascii="Arial" w:eastAsia="Times New Roman" w:hAnsi="Arial" w:cs="Arial"/>
                            <w:color w:val="333333"/>
                            <w:sz w:val="25"/>
                            <w:szCs w:val="25"/>
                          </w:rPr>
                          <w:t xml:space="preserve"> - </w:t>
                        </w:r>
                        <w:proofErr w:type="spellStart"/>
                        <w:proofErr w:type="gramStart"/>
                        <w:r>
                          <w:rPr>
                            <w:rFonts w:ascii="Arial" w:eastAsia="Times New Roman" w:hAnsi="Arial" w:cs="Arial"/>
                            <w:color w:val="333333"/>
                            <w:sz w:val="25"/>
                            <w:szCs w:val="25"/>
                          </w:rPr>
                          <w:t>DoD</w:t>
                        </w:r>
                        <w:proofErr w:type="spellEnd"/>
                        <w:proofErr w:type="gramEnd"/>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Update to </w:t>
                        </w:r>
                        <w:proofErr w:type="spellStart"/>
                        <w:r>
                          <w:rPr>
                            <w:rFonts w:ascii="Arial" w:hAnsi="Arial" w:cs="Arial"/>
                            <w:color w:val="333333"/>
                            <w:sz w:val="18"/>
                            <w:szCs w:val="18"/>
                          </w:rPr>
                          <w:t>DoD</w:t>
                        </w:r>
                        <w:proofErr w:type="spellEnd"/>
                        <w:r>
                          <w:rPr>
                            <w:rFonts w:ascii="Arial" w:hAnsi="Arial" w:cs="Arial"/>
                            <w:color w:val="333333"/>
                            <w:sz w:val="18"/>
                            <w:szCs w:val="18"/>
                          </w:rPr>
                          <w:t xml:space="preserve"> Mobile Device Strategy.</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48" w:history="1">
                          <w:r>
                            <w:rPr>
                              <w:rStyle w:val="Hyperlink"/>
                              <w:rFonts w:ascii="Arial" w:eastAsia="Times New Roman" w:hAnsi="Arial" w:cs="Arial"/>
                              <w:color w:val="335CAD"/>
                              <w:sz w:val="25"/>
                              <w:szCs w:val="25"/>
                            </w:rPr>
                            <w:t>CNSS Advisory Memorandum Information Assurance 01-12 6 June 2012</w:t>
                          </w:r>
                        </w:hyperlink>
                        <w:r>
                          <w:rPr>
                            <w:rFonts w:ascii="Arial" w:eastAsia="Times New Roman" w:hAnsi="Arial" w:cs="Arial"/>
                            <w:color w:val="333333"/>
                            <w:sz w:val="25"/>
                            <w:szCs w:val="25"/>
                          </w:rPr>
                          <w:t xml:space="preserve"> - CNSS</w:t>
                        </w:r>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NSA-Approved Commercial Solution Guidance.</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49" w:history="1">
                          <w:r>
                            <w:rPr>
                              <w:rStyle w:val="Hyperlink"/>
                              <w:rFonts w:ascii="Arial" w:eastAsia="Times New Roman" w:hAnsi="Arial" w:cs="Arial"/>
                              <w:color w:val="335CAD"/>
                              <w:sz w:val="25"/>
                              <w:szCs w:val="25"/>
                            </w:rPr>
                            <w:t>Bring Your Own Device</w:t>
                          </w:r>
                        </w:hyperlink>
                        <w:r>
                          <w:rPr>
                            <w:rFonts w:ascii="Arial" w:eastAsia="Times New Roman" w:hAnsi="Arial" w:cs="Arial"/>
                            <w:color w:val="333333"/>
                            <w:sz w:val="25"/>
                            <w:szCs w:val="25"/>
                          </w:rPr>
                          <w:t xml:space="preserve"> - The White House</w:t>
                        </w:r>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A Toolkit to Support Federal Agencies Implementing Bring Your Own Device (BYOD) Programs - August 23, 2012. Product of the Digital Services Advisory Group and Federal Chief Information Officers Council.</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50" w:history="1">
                          <w:r>
                            <w:rPr>
                              <w:rStyle w:val="Hyperlink"/>
                              <w:rFonts w:ascii="Arial" w:eastAsia="Times New Roman" w:hAnsi="Arial" w:cs="Arial"/>
                              <w:color w:val="335CAD"/>
                              <w:sz w:val="25"/>
                              <w:szCs w:val="25"/>
                            </w:rPr>
                            <w:t>GAO-13-187 Cybersecurity</w:t>
                          </w:r>
                        </w:hyperlink>
                        <w:r>
                          <w:rPr>
                            <w:rFonts w:ascii="Arial" w:eastAsia="Times New Roman" w:hAnsi="Arial" w:cs="Arial"/>
                            <w:color w:val="333333"/>
                            <w:sz w:val="25"/>
                            <w:szCs w:val="25"/>
                          </w:rPr>
                          <w:t xml:space="preserve"> - Government Accountability Office</w:t>
                        </w:r>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National strategy, roles, and responsibilities need to be better defined and more effectively implemented.</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51" w:history="1">
                          <w:r>
                            <w:rPr>
                              <w:rStyle w:val="Hyperlink"/>
                              <w:rFonts w:ascii="Arial" w:eastAsia="Times New Roman" w:hAnsi="Arial" w:cs="Arial"/>
                              <w:color w:val="335CAD"/>
                              <w:sz w:val="25"/>
                              <w:szCs w:val="25"/>
                            </w:rPr>
                            <w:t>GAO February 2013 High Risk Update</w:t>
                          </w:r>
                        </w:hyperlink>
                        <w:r>
                          <w:rPr>
                            <w:rFonts w:ascii="Arial" w:eastAsia="Times New Roman" w:hAnsi="Arial" w:cs="Arial"/>
                            <w:color w:val="333333"/>
                            <w:sz w:val="25"/>
                            <w:szCs w:val="25"/>
                          </w:rPr>
                          <w:t xml:space="preserve"> - Government Accountability Office</w:t>
                        </w:r>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GAO recommends assessment of government-wide material weakness in information security </w:t>
                        </w:r>
                        <w:proofErr w:type="gramStart"/>
                        <w:r>
                          <w:rPr>
                            <w:rFonts w:ascii="Arial" w:hAnsi="Arial" w:cs="Arial"/>
                            <w:color w:val="333333"/>
                            <w:sz w:val="18"/>
                            <w:szCs w:val="18"/>
                          </w:rPr>
                          <w:t>be</w:t>
                        </w:r>
                        <w:proofErr w:type="gramEnd"/>
                        <w:r>
                          <w:rPr>
                            <w:rFonts w:ascii="Arial" w:hAnsi="Arial" w:cs="Arial"/>
                            <w:color w:val="333333"/>
                            <w:sz w:val="18"/>
                            <w:szCs w:val="18"/>
                          </w:rPr>
                          <w:t xml:space="preserve"> upgraded to a significant deficiency for 2 consecutive years. (p.189)</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52" w:history="1">
                          <w:proofErr w:type="spellStart"/>
                          <w:r>
                            <w:rPr>
                              <w:rStyle w:val="Hyperlink"/>
                              <w:rFonts w:ascii="Arial" w:eastAsia="Times New Roman" w:hAnsi="Arial" w:cs="Arial"/>
                              <w:color w:val="335CAD"/>
                              <w:sz w:val="25"/>
                              <w:szCs w:val="25"/>
                            </w:rPr>
                            <w:t>DoDI</w:t>
                          </w:r>
                          <w:proofErr w:type="spellEnd"/>
                          <w:r>
                            <w:rPr>
                              <w:rStyle w:val="Hyperlink"/>
                              <w:rFonts w:ascii="Arial" w:eastAsia="Times New Roman" w:hAnsi="Arial" w:cs="Arial"/>
                              <w:color w:val="335CAD"/>
                              <w:sz w:val="25"/>
                              <w:szCs w:val="25"/>
                            </w:rPr>
                            <w:t xml:space="preserve"> 8510.01</w:t>
                          </w:r>
                        </w:hyperlink>
                        <w:r>
                          <w:rPr>
                            <w:rFonts w:ascii="Arial" w:eastAsia="Times New Roman" w:hAnsi="Arial" w:cs="Arial"/>
                            <w:color w:val="333333"/>
                            <w:sz w:val="25"/>
                            <w:szCs w:val="25"/>
                          </w:rPr>
                          <w:t xml:space="preserve"> - DTIC</w:t>
                        </w:r>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 xml:space="preserve">Provides procedural guidance for the reciprocal acceptance of authorization decisions </w:t>
                        </w:r>
                        <w:proofErr w:type="gramStart"/>
                        <w:r>
                          <w:rPr>
                            <w:rFonts w:ascii="Arial" w:hAnsi="Arial" w:cs="Arial"/>
                            <w:color w:val="333333"/>
                            <w:sz w:val="18"/>
                            <w:szCs w:val="18"/>
                          </w:rPr>
                          <w:t>and  artifacts</w:t>
                        </w:r>
                        <w:proofErr w:type="gramEnd"/>
                        <w:r>
                          <w:rPr>
                            <w:rFonts w:ascii="Arial" w:hAnsi="Arial" w:cs="Arial"/>
                            <w:color w:val="333333"/>
                            <w:sz w:val="18"/>
                            <w:szCs w:val="18"/>
                          </w:rPr>
                          <w:t xml:space="preserve"> within </w:t>
                        </w:r>
                        <w:proofErr w:type="spellStart"/>
                        <w:r>
                          <w:rPr>
                            <w:rFonts w:ascii="Arial" w:hAnsi="Arial" w:cs="Arial"/>
                            <w:color w:val="333333"/>
                            <w:sz w:val="18"/>
                            <w:szCs w:val="18"/>
                          </w:rPr>
                          <w:t>DoD</w:t>
                        </w:r>
                        <w:proofErr w:type="spellEnd"/>
                        <w:r>
                          <w:rPr>
                            <w:rFonts w:ascii="Arial" w:hAnsi="Arial" w:cs="Arial"/>
                            <w:color w:val="333333"/>
                            <w:sz w:val="18"/>
                            <w:szCs w:val="18"/>
                          </w:rPr>
                          <w:t xml:space="preserve">, and between </w:t>
                        </w:r>
                        <w:proofErr w:type="spellStart"/>
                        <w:r>
                          <w:rPr>
                            <w:rFonts w:ascii="Arial" w:hAnsi="Arial" w:cs="Arial"/>
                            <w:color w:val="333333"/>
                            <w:sz w:val="18"/>
                            <w:szCs w:val="18"/>
                          </w:rPr>
                          <w:t>DoD</w:t>
                        </w:r>
                        <w:proofErr w:type="spellEnd"/>
                        <w:r>
                          <w:rPr>
                            <w:rFonts w:ascii="Arial" w:hAnsi="Arial" w:cs="Arial"/>
                            <w:color w:val="333333"/>
                            <w:sz w:val="18"/>
                            <w:szCs w:val="18"/>
                          </w:rPr>
                          <w:t xml:space="preserve"> and other federal agencies, for the authorization and  connection of information systems (ISs). Effective 12 March 2014.</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53" w:history="1">
                          <w:proofErr w:type="spellStart"/>
                          <w:r>
                            <w:rPr>
                              <w:rStyle w:val="Hyperlink"/>
                              <w:rFonts w:ascii="Arial" w:eastAsia="Times New Roman" w:hAnsi="Arial" w:cs="Arial"/>
                              <w:color w:val="335CAD"/>
                              <w:sz w:val="25"/>
                              <w:szCs w:val="25"/>
                            </w:rPr>
                            <w:t>DoDI</w:t>
                          </w:r>
                          <w:proofErr w:type="spellEnd"/>
                          <w:r>
                            <w:rPr>
                              <w:rStyle w:val="Hyperlink"/>
                              <w:rFonts w:ascii="Arial" w:eastAsia="Times New Roman" w:hAnsi="Arial" w:cs="Arial"/>
                              <w:color w:val="335CAD"/>
                              <w:sz w:val="25"/>
                              <w:szCs w:val="25"/>
                            </w:rPr>
                            <w:t xml:space="preserve"> 8500.01</w:t>
                          </w:r>
                        </w:hyperlink>
                        <w:r>
                          <w:rPr>
                            <w:rFonts w:ascii="Arial" w:eastAsia="Times New Roman" w:hAnsi="Arial" w:cs="Arial"/>
                            <w:color w:val="333333"/>
                            <w:sz w:val="25"/>
                            <w:szCs w:val="25"/>
                          </w:rPr>
                          <w:t xml:space="preserve"> - DTIC</w:t>
                        </w:r>
                      </w:p>
                      <w:p w:rsidR="00D714CB" w:rsidRDefault="00D714CB">
                        <w:pPr>
                          <w:pStyle w:val="NormalWeb"/>
                          <w:spacing w:before="0" w:beforeAutospacing="0" w:afterAutospacing="0"/>
                          <w:ind w:left="420"/>
                          <w:rPr>
                            <w:rFonts w:ascii="Arial" w:hAnsi="Arial" w:cs="Arial"/>
                            <w:color w:val="333333"/>
                            <w:sz w:val="18"/>
                            <w:szCs w:val="18"/>
                          </w:rPr>
                        </w:pPr>
                        <w:proofErr w:type="spellStart"/>
                        <w:r>
                          <w:rPr>
                            <w:rFonts w:ascii="Arial" w:hAnsi="Arial" w:cs="Arial"/>
                            <w:color w:val="333333"/>
                            <w:sz w:val="18"/>
                            <w:szCs w:val="18"/>
                          </w:rPr>
                          <w:t>DoDD</w:t>
                        </w:r>
                        <w:proofErr w:type="spellEnd"/>
                        <w:r>
                          <w:rPr>
                            <w:rFonts w:ascii="Arial" w:hAnsi="Arial" w:cs="Arial"/>
                            <w:color w:val="333333"/>
                            <w:sz w:val="18"/>
                            <w:szCs w:val="18"/>
                          </w:rPr>
                          <w:t xml:space="preserve"> 8500.01E (which it replaced)</w:t>
                        </w:r>
                        <w:proofErr w:type="gramStart"/>
                        <w:r>
                          <w:rPr>
                            <w:rFonts w:ascii="Arial" w:hAnsi="Arial" w:cs="Arial"/>
                            <w:color w:val="333333"/>
                            <w:sz w:val="18"/>
                            <w:szCs w:val="18"/>
                          </w:rPr>
                          <w:t>,  </w:t>
                        </w:r>
                        <w:proofErr w:type="spellStart"/>
                        <w:r>
                          <w:rPr>
                            <w:rFonts w:ascii="Arial" w:hAnsi="Arial" w:cs="Arial"/>
                            <w:color w:val="333333"/>
                            <w:sz w:val="18"/>
                            <w:szCs w:val="18"/>
                          </w:rPr>
                          <w:t>DoDI</w:t>
                        </w:r>
                        <w:proofErr w:type="spellEnd"/>
                        <w:proofErr w:type="gramEnd"/>
                        <w:r>
                          <w:rPr>
                            <w:rFonts w:ascii="Arial" w:hAnsi="Arial" w:cs="Arial"/>
                            <w:color w:val="333333"/>
                            <w:sz w:val="18"/>
                            <w:szCs w:val="18"/>
                          </w:rPr>
                          <w:t xml:space="preserve"> 8500.02, </w:t>
                        </w:r>
                        <w:proofErr w:type="spellStart"/>
                        <w:r>
                          <w:rPr>
                            <w:rFonts w:ascii="Arial" w:hAnsi="Arial" w:cs="Arial"/>
                            <w:color w:val="333333"/>
                            <w:sz w:val="18"/>
                            <w:szCs w:val="18"/>
                          </w:rPr>
                          <w:t>DoDD</w:t>
                        </w:r>
                        <w:proofErr w:type="spellEnd"/>
                        <w:r>
                          <w:rPr>
                            <w:rFonts w:ascii="Arial" w:hAnsi="Arial" w:cs="Arial"/>
                            <w:color w:val="333333"/>
                            <w:sz w:val="18"/>
                            <w:szCs w:val="18"/>
                          </w:rPr>
                          <w:t xml:space="preserve"> C-5200.19, DoDI8552.01 and DTM 08-060 were all cancelled because the new </w:t>
                        </w:r>
                        <w:proofErr w:type="spellStart"/>
                        <w:r>
                          <w:rPr>
                            <w:rFonts w:ascii="Arial" w:hAnsi="Arial" w:cs="Arial"/>
                            <w:color w:val="333333"/>
                            <w:sz w:val="18"/>
                            <w:szCs w:val="18"/>
                          </w:rPr>
                          <w:t>DoDI</w:t>
                        </w:r>
                        <w:proofErr w:type="spellEnd"/>
                        <w:r>
                          <w:rPr>
                            <w:rFonts w:ascii="Arial" w:hAnsi="Arial" w:cs="Arial"/>
                            <w:color w:val="333333"/>
                            <w:sz w:val="18"/>
                            <w:szCs w:val="18"/>
                          </w:rPr>
                          <w:t xml:space="preserve"> 8500.01 incorporates them all. Effective 14 March 2014.</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54" w:history="1">
                          <w:r>
                            <w:rPr>
                              <w:rStyle w:val="Hyperlink"/>
                              <w:rFonts w:ascii="Arial" w:eastAsia="Times New Roman" w:hAnsi="Arial" w:cs="Arial"/>
                              <w:color w:val="335CAD"/>
                              <w:sz w:val="25"/>
                              <w:szCs w:val="25"/>
                            </w:rPr>
                            <w:t>NIST announces that the Second Public Draft of Special Publication (SP) 800-161, Supply Chain Risk Management Practices for Federal Information Systems and Organizations, has been released for public comment. (June 3, 2014)</w:t>
                          </w:r>
                        </w:hyperlink>
                        <w:r>
                          <w:rPr>
                            <w:rFonts w:ascii="Arial" w:eastAsia="Times New Roman" w:hAnsi="Arial" w:cs="Arial"/>
                            <w:color w:val="333333"/>
                            <w:sz w:val="25"/>
                            <w:szCs w:val="25"/>
                          </w:rPr>
                          <w:t xml:space="preserve"> - NIST</w:t>
                        </w:r>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lastRenderedPageBreak/>
                          <w:t xml:space="preserve">This document provides guidance to federal departments and agencies on identifying, assessing, and mitigating Information and Communications Technology (ICT) supply chain risks at all levels in their organizations. It integrates ICT supply chain risk management (SCRM) into federal agency enterprise risk management activities by applying a </w:t>
                        </w:r>
                        <w:proofErr w:type="spellStart"/>
                        <w:r>
                          <w:rPr>
                            <w:rFonts w:ascii="Arial" w:hAnsi="Arial" w:cs="Arial"/>
                            <w:color w:val="333333"/>
                            <w:sz w:val="18"/>
                            <w:szCs w:val="18"/>
                          </w:rPr>
                          <w:t>multitiered</w:t>
                        </w:r>
                        <w:proofErr w:type="spellEnd"/>
                        <w:r>
                          <w:rPr>
                            <w:rFonts w:ascii="Arial" w:hAnsi="Arial" w:cs="Arial"/>
                            <w:color w:val="333333"/>
                            <w:sz w:val="18"/>
                            <w:szCs w:val="18"/>
                          </w:rPr>
                          <w:t xml:space="preserve"> SCRM-specific approach, including supply chain risk assessments and supply chain risk mitigation activities and guidance. </w:t>
                        </w:r>
                      </w:p>
                      <w:p w:rsidR="00D714CB" w:rsidRDefault="00D714CB">
                        <w:pPr>
                          <w:pStyle w:val="Heading1"/>
                          <w:spacing w:before="120" w:beforeAutospacing="0" w:after="120" w:afterAutospacing="0" w:line="264" w:lineRule="atLeast"/>
                          <w:rPr>
                            <w:rFonts w:ascii="Arial" w:eastAsia="Times New Roman" w:hAnsi="Arial" w:cs="Arial"/>
                            <w:caps/>
                            <w:color w:val="666666"/>
                            <w:sz w:val="42"/>
                            <w:szCs w:val="42"/>
                          </w:rPr>
                        </w:pPr>
                        <w:proofErr w:type="gramStart"/>
                        <w:r>
                          <w:rPr>
                            <w:rFonts w:ascii="Arial" w:eastAsia="Times New Roman" w:hAnsi="Arial" w:cs="Arial"/>
                            <w:caps/>
                            <w:color w:val="666666"/>
                            <w:sz w:val="42"/>
                            <w:szCs w:val="42"/>
                          </w:rPr>
                          <w:t>Feedback from the last ia digest</w:t>
                        </w:r>
                        <w:proofErr w:type="gramEnd"/>
                        <w:r>
                          <w:rPr>
                            <w:rFonts w:ascii="Arial" w:eastAsia="Times New Roman" w:hAnsi="Arial" w:cs="Arial"/>
                            <w:caps/>
                            <w:color w:val="666666"/>
                            <w:sz w:val="42"/>
                            <w:szCs w:val="42"/>
                          </w:rPr>
                          <w:t>:</w:t>
                        </w:r>
                      </w:p>
                      <w:p w:rsidR="00D714CB" w:rsidRDefault="00D714CB">
                        <w:pPr>
                          <w:pStyle w:val="Heading2"/>
                          <w:spacing w:before="0" w:beforeAutospacing="0" w:after="270" w:afterAutospacing="0"/>
                          <w:rPr>
                            <w:rFonts w:ascii="Arial" w:eastAsia="Times New Roman" w:hAnsi="Arial" w:cs="Arial"/>
                            <w:b w:val="0"/>
                            <w:bCs w:val="0"/>
                            <w:caps/>
                            <w:color w:val="333333"/>
                            <w:sz w:val="34"/>
                            <w:szCs w:val="34"/>
                          </w:rPr>
                        </w:pPr>
                        <w:r>
                          <w:rPr>
                            <w:rFonts w:ascii="Arial" w:eastAsia="Times New Roman" w:hAnsi="Arial" w:cs="Arial"/>
                            <w:b w:val="0"/>
                            <w:bCs w:val="0"/>
                            <w:caps/>
                            <w:color w:val="333333"/>
                            <w:sz w:val="34"/>
                            <w:szCs w:val="34"/>
                          </w:rPr>
                          <w:t>most popular:</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55" w:history="1">
                          <w:r>
                            <w:rPr>
                              <w:rStyle w:val="Hyperlink"/>
                              <w:rFonts w:ascii="Arial" w:eastAsia="Times New Roman" w:hAnsi="Arial" w:cs="Arial"/>
                              <w:color w:val="335CAD"/>
                              <w:sz w:val="25"/>
                              <w:szCs w:val="25"/>
                            </w:rPr>
                            <w:t>AT&amp;T Confirms Serious Mobile Security Breach</w:t>
                          </w:r>
                        </w:hyperlink>
                        <w:r>
                          <w:rPr>
                            <w:rFonts w:ascii="Arial" w:eastAsia="Times New Roman" w:hAnsi="Arial" w:cs="Arial"/>
                            <w:color w:val="333333"/>
                            <w:sz w:val="25"/>
                            <w:szCs w:val="25"/>
                          </w:rPr>
                          <w:t xml:space="preserve"> - </w:t>
                        </w:r>
                        <w:proofErr w:type="spellStart"/>
                        <w:r>
                          <w:rPr>
                            <w:rFonts w:ascii="Arial" w:eastAsia="Times New Roman" w:hAnsi="Arial" w:cs="Arial"/>
                            <w:color w:val="333333"/>
                            <w:sz w:val="25"/>
                            <w:szCs w:val="25"/>
                          </w:rPr>
                          <w:t>Softpedia</w:t>
                        </w:r>
                        <w:proofErr w:type="spellEnd"/>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Some AT&amp;T customers received a letter from the company informing them that some of their details have been accessed without authorization by employees of one of their service providers.</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56" w:history="1">
                          <w:r>
                            <w:rPr>
                              <w:rStyle w:val="Hyperlink"/>
                              <w:rFonts w:ascii="Arial" w:eastAsia="Times New Roman" w:hAnsi="Arial" w:cs="Arial"/>
                              <w:color w:val="335CAD"/>
                              <w:sz w:val="25"/>
                              <w:szCs w:val="25"/>
                            </w:rPr>
                            <w:t xml:space="preserve">Cloud-Based POS Software- "New Target </w:t>
                          </w:r>
                          <w:proofErr w:type="gramStart"/>
                          <w:r>
                            <w:rPr>
                              <w:rStyle w:val="Hyperlink"/>
                              <w:rFonts w:ascii="Arial" w:eastAsia="Times New Roman" w:hAnsi="Arial" w:cs="Arial"/>
                              <w:color w:val="335CAD"/>
                              <w:sz w:val="25"/>
                              <w:szCs w:val="25"/>
                            </w:rPr>
                            <w:t>For</w:t>
                          </w:r>
                          <w:proofErr w:type="gramEnd"/>
                          <w:r>
                            <w:rPr>
                              <w:rStyle w:val="Hyperlink"/>
                              <w:rFonts w:ascii="Arial" w:eastAsia="Times New Roman" w:hAnsi="Arial" w:cs="Arial"/>
                              <w:color w:val="335CAD"/>
                              <w:sz w:val="25"/>
                              <w:szCs w:val="25"/>
                            </w:rPr>
                            <w:t xml:space="preserve"> Hackers"</w:t>
                          </w:r>
                        </w:hyperlink>
                        <w:r>
                          <w:rPr>
                            <w:rFonts w:ascii="Arial" w:eastAsia="Times New Roman" w:hAnsi="Arial" w:cs="Arial"/>
                            <w:color w:val="333333"/>
                            <w:sz w:val="25"/>
                            <w:szCs w:val="25"/>
                          </w:rPr>
                          <w:t xml:space="preserve"> - Intel Crawler</w:t>
                        </w:r>
                      </w:p>
                      <w:p w:rsidR="00D714CB" w:rsidRDefault="00D714CB">
                        <w:pPr>
                          <w:pStyle w:val="NormalWeb"/>
                          <w:spacing w:before="0" w:beforeAutospacing="0" w:afterAutospacing="0"/>
                          <w:ind w:left="420"/>
                          <w:rPr>
                            <w:rFonts w:ascii="Arial" w:hAnsi="Arial" w:cs="Arial"/>
                            <w:color w:val="333333"/>
                            <w:sz w:val="18"/>
                            <w:szCs w:val="18"/>
                          </w:rPr>
                        </w:pPr>
                        <w:proofErr w:type="spellStart"/>
                        <w:r>
                          <w:rPr>
                            <w:rFonts w:ascii="Arial" w:hAnsi="Arial" w:cs="Arial"/>
                            <w:color w:val="333333"/>
                            <w:sz w:val="18"/>
                            <w:szCs w:val="18"/>
                          </w:rPr>
                          <w:t>IntelCrawler</w:t>
                        </w:r>
                        <w:proofErr w:type="spellEnd"/>
                        <w:r>
                          <w:rPr>
                            <w:rFonts w:ascii="Arial" w:hAnsi="Arial" w:cs="Arial"/>
                            <w:color w:val="333333"/>
                            <w:sz w:val="18"/>
                            <w:szCs w:val="18"/>
                          </w:rPr>
                          <w:t xml:space="preserve">, a </w:t>
                        </w:r>
                        <w:proofErr w:type="spellStart"/>
                        <w:r>
                          <w:rPr>
                            <w:rFonts w:ascii="Arial" w:hAnsi="Arial" w:cs="Arial"/>
                            <w:color w:val="333333"/>
                            <w:sz w:val="18"/>
                            <w:szCs w:val="18"/>
                          </w:rPr>
                          <w:t>cyber threat</w:t>
                        </w:r>
                        <w:proofErr w:type="spellEnd"/>
                        <w:r>
                          <w:rPr>
                            <w:rFonts w:ascii="Arial" w:hAnsi="Arial" w:cs="Arial"/>
                            <w:color w:val="333333"/>
                            <w:sz w:val="18"/>
                            <w:szCs w:val="18"/>
                          </w:rPr>
                          <w:t xml:space="preserve"> intelligence firm from Los Angeles, has identified new-targeted attacks on cloud-based POS software, used by grocery stores, retailers and other small businesses using web browsers like Internet Explorer, Safari, and/or Google Chrome.</w:t>
                        </w:r>
                      </w:p>
                      <w:p w:rsidR="00D714CB" w:rsidRDefault="00D714CB">
                        <w:pPr>
                          <w:pStyle w:val="Heading3"/>
                          <w:spacing w:before="120" w:beforeAutospacing="0" w:after="0" w:afterAutospacing="0"/>
                          <w:ind w:left="420"/>
                          <w:rPr>
                            <w:rFonts w:ascii="Arial" w:eastAsia="Times New Roman" w:hAnsi="Arial" w:cs="Arial"/>
                            <w:color w:val="333333"/>
                            <w:sz w:val="25"/>
                            <w:szCs w:val="25"/>
                          </w:rPr>
                        </w:pPr>
                        <w:hyperlink r:id="rId57" w:history="1">
                          <w:r>
                            <w:rPr>
                              <w:rStyle w:val="Hyperlink"/>
                              <w:rFonts w:ascii="Arial" w:eastAsia="Times New Roman" w:hAnsi="Arial" w:cs="Arial"/>
                              <w:color w:val="335CAD"/>
                              <w:sz w:val="25"/>
                              <w:szCs w:val="25"/>
                            </w:rPr>
                            <w:t xml:space="preserve">Google Embraces </w:t>
                          </w:r>
                          <w:proofErr w:type="spellStart"/>
                          <w:r>
                            <w:rPr>
                              <w:rStyle w:val="Hyperlink"/>
                              <w:rFonts w:ascii="Arial" w:eastAsia="Times New Roman" w:hAnsi="Arial" w:cs="Arial"/>
                              <w:color w:val="335CAD"/>
                              <w:sz w:val="25"/>
                              <w:szCs w:val="25"/>
                            </w:rPr>
                            <w:t>Docker</w:t>
                          </w:r>
                          <w:proofErr w:type="spellEnd"/>
                          <w:r>
                            <w:rPr>
                              <w:rStyle w:val="Hyperlink"/>
                              <w:rFonts w:ascii="Arial" w:eastAsia="Times New Roman" w:hAnsi="Arial" w:cs="Arial"/>
                              <w:color w:val="335CAD"/>
                              <w:sz w:val="25"/>
                              <w:szCs w:val="25"/>
                            </w:rPr>
                            <w:t xml:space="preserve">, </w:t>
                          </w:r>
                          <w:proofErr w:type="gramStart"/>
                          <w:r>
                            <w:rPr>
                              <w:rStyle w:val="Hyperlink"/>
                              <w:rFonts w:ascii="Arial" w:eastAsia="Times New Roman" w:hAnsi="Arial" w:cs="Arial"/>
                              <w:color w:val="335CAD"/>
                              <w:sz w:val="25"/>
                              <w:szCs w:val="25"/>
                            </w:rPr>
                            <w:t>The</w:t>
                          </w:r>
                          <w:proofErr w:type="gramEnd"/>
                          <w:r>
                            <w:rPr>
                              <w:rStyle w:val="Hyperlink"/>
                              <w:rFonts w:ascii="Arial" w:eastAsia="Times New Roman" w:hAnsi="Arial" w:cs="Arial"/>
                              <w:color w:val="335CAD"/>
                              <w:sz w:val="25"/>
                              <w:szCs w:val="25"/>
                            </w:rPr>
                            <w:t xml:space="preserve"> Next Big Thing In Cloud Computing</w:t>
                          </w:r>
                        </w:hyperlink>
                        <w:r>
                          <w:rPr>
                            <w:rFonts w:ascii="Arial" w:eastAsia="Times New Roman" w:hAnsi="Arial" w:cs="Arial"/>
                            <w:color w:val="333333"/>
                            <w:sz w:val="25"/>
                            <w:szCs w:val="25"/>
                          </w:rPr>
                          <w:t xml:space="preserve"> - Wired</w:t>
                        </w:r>
                      </w:p>
                      <w:p w:rsidR="00D714CB" w:rsidRDefault="00D714CB">
                        <w:pPr>
                          <w:pStyle w:val="NormalWeb"/>
                          <w:spacing w:before="0" w:beforeAutospacing="0" w:afterAutospacing="0"/>
                          <w:ind w:left="420"/>
                          <w:rPr>
                            <w:rFonts w:ascii="Arial" w:hAnsi="Arial" w:cs="Arial"/>
                            <w:color w:val="333333"/>
                            <w:sz w:val="18"/>
                            <w:szCs w:val="18"/>
                          </w:rPr>
                        </w:pPr>
                        <w:r>
                          <w:rPr>
                            <w:rFonts w:ascii="Arial" w:hAnsi="Arial" w:cs="Arial"/>
                            <w:color w:val="333333"/>
                            <w:sz w:val="18"/>
                            <w:szCs w:val="18"/>
                          </w:rPr>
                          <w:t>Google is putting its considerable weight behind an open source technology that’s already one of the hottest new ideas in the world of cloud computing.</w:t>
                        </w:r>
                      </w:p>
                      <w:p w:rsidR="00D714CB" w:rsidRDefault="00D714CB">
                        <w:pPr>
                          <w:rPr>
                            <w:rFonts w:ascii="Arial" w:eastAsia="Times New Roman" w:hAnsi="Arial" w:cs="Arial"/>
                            <w:color w:val="333333"/>
                            <w:sz w:val="21"/>
                            <w:szCs w:val="21"/>
                          </w:rPr>
                        </w:pPr>
                      </w:p>
                      <w:p w:rsidR="00D714CB" w:rsidRDefault="00D714CB">
                        <w:pPr>
                          <w:pStyle w:val="NormalWeb"/>
                          <w:rPr>
                            <w:rFonts w:ascii="Arial" w:hAnsi="Arial" w:cs="Arial"/>
                            <w:color w:val="333333"/>
                            <w:sz w:val="15"/>
                            <w:szCs w:val="15"/>
                          </w:rPr>
                        </w:pPr>
                        <w:r>
                          <w:rPr>
                            <w:rFonts w:ascii="Arial" w:hAnsi="Arial" w:cs="Arial"/>
                            <w:color w:val="333333"/>
                            <w:sz w:val="15"/>
                            <w:szCs w:val="15"/>
                          </w:rPr>
                          <w:t>The CSIAC IA Digest is a semi-weekly news summary for information assurance and software reliability professionals protecting the global information grid. It is transmitted in an HTML-formatted email and provides links to articles and news summaries across a spectrum of IA/SE/DIO/IW topics.</w:t>
                        </w:r>
                      </w:p>
                      <w:tbl>
                        <w:tblPr>
                          <w:tblW w:w="15" w:type="dxa"/>
                          <w:tblCellSpacing w:w="0" w:type="dxa"/>
                          <w:tblCellMar>
                            <w:left w:w="0" w:type="dxa"/>
                            <w:right w:w="0" w:type="dxa"/>
                          </w:tblCellMar>
                          <w:tblLook w:val="04A0" w:firstRow="1" w:lastRow="0" w:firstColumn="1" w:lastColumn="0" w:noHBand="0" w:noVBand="1"/>
                        </w:tblPr>
                        <w:tblGrid>
                          <w:gridCol w:w="28"/>
                        </w:tblGrid>
                        <w:tr w:rsidR="00D714CB">
                          <w:trPr>
                            <w:tblCellSpacing w:w="0" w:type="dxa"/>
                          </w:trPr>
                          <w:tc>
                            <w:tcPr>
                              <w:tcW w:w="0" w:type="auto"/>
                              <w:vAlign w:val="center"/>
                              <w:hideMark/>
                            </w:tcPr>
                            <w:p w:rsidR="00D714CB" w:rsidRDefault="00D714CB">
                              <w:pPr>
                                <w:spacing w:line="105" w:lineRule="atLeast"/>
                                <w:rPr>
                                  <w:rFonts w:eastAsia="Times New Roman"/>
                                  <w:sz w:val="11"/>
                                  <w:szCs w:val="11"/>
                                </w:rPr>
                              </w:pPr>
                              <w:r>
                                <w:rPr>
                                  <w:rFonts w:eastAsia="Times New Roman"/>
                                  <w:sz w:val="11"/>
                                  <w:szCs w:val="11"/>
                                </w:rPr>
                                <w:t> </w:t>
                              </w:r>
                            </w:p>
                          </w:tc>
                        </w:tr>
                      </w:tbl>
                      <w:p w:rsidR="00D714CB" w:rsidRDefault="00D714CB">
                        <w:pPr>
                          <w:rPr>
                            <w:rFonts w:eastAsia="Times New Roman"/>
                            <w:sz w:val="20"/>
                            <w:szCs w:val="20"/>
                          </w:rPr>
                        </w:pPr>
                      </w:p>
                    </w:tc>
                    <w:tc>
                      <w:tcPr>
                        <w:tcW w:w="0" w:type="auto"/>
                        <w:shd w:val="clear" w:color="auto" w:fill="FFFFFF"/>
                        <w:vAlign w:val="center"/>
                        <w:hideMark/>
                      </w:tcPr>
                      <w:tbl>
                        <w:tblPr>
                          <w:tblW w:w="240" w:type="dxa"/>
                          <w:tblCellSpacing w:w="0" w:type="dxa"/>
                          <w:tblCellMar>
                            <w:left w:w="0" w:type="dxa"/>
                            <w:right w:w="0" w:type="dxa"/>
                          </w:tblCellMar>
                          <w:tblLook w:val="04A0" w:firstRow="1" w:lastRow="0" w:firstColumn="1" w:lastColumn="0" w:noHBand="0" w:noVBand="1"/>
                        </w:tblPr>
                        <w:tblGrid>
                          <w:gridCol w:w="240"/>
                        </w:tblGrid>
                        <w:tr w:rsidR="00D714CB">
                          <w:trPr>
                            <w:tblCellSpacing w:w="0" w:type="dxa"/>
                          </w:trPr>
                          <w:tc>
                            <w:tcPr>
                              <w:tcW w:w="0" w:type="auto"/>
                              <w:vAlign w:val="center"/>
                              <w:hideMark/>
                            </w:tcPr>
                            <w:p w:rsidR="00D714CB" w:rsidRDefault="00D714CB">
                              <w:pPr>
                                <w:spacing w:line="0" w:lineRule="atLeast"/>
                                <w:rPr>
                                  <w:rFonts w:eastAsia="Times New Roman"/>
                                  <w:sz w:val="2"/>
                                  <w:szCs w:val="2"/>
                                </w:rPr>
                              </w:pPr>
                              <w:r>
                                <w:rPr>
                                  <w:rFonts w:eastAsia="Times New Roman"/>
                                  <w:sz w:val="2"/>
                                  <w:szCs w:val="2"/>
                                </w:rPr>
                                <w:lastRenderedPageBreak/>
                                <w:t> </w:t>
                              </w:r>
                            </w:p>
                          </w:tc>
                        </w:tr>
                      </w:tbl>
                      <w:p w:rsidR="00D714CB" w:rsidRDefault="00D714CB">
                        <w:pPr>
                          <w:rPr>
                            <w:rFonts w:eastAsia="Times New Roman"/>
                            <w:sz w:val="20"/>
                            <w:szCs w:val="20"/>
                          </w:rPr>
                        </w:pPr>
                      </w:p>
                    </w:tc>
                  </w:tr>
                </w:tbl>
                <w:p w:rsidR="00D714CB" w:rsidRDefault="00D714CB">
                  <w:pPr>
                    <w:rPr>
                      <w:rFonts w:eastAsia="Times New Roman"/>
                      <w:sz w:val="20"/>
                      <w:szCs w:val="20"/>
                    </w:rPr>
                  </w:pPr>
                </w:p>
              </w:tc>
              <w:tc>
                <w:tcPr>
                  <w:tcW w:w="0" w:type="auto"/>
                  <w:tcBorders>
                    <w:top w:val="nil"/>
                    <w:left w:val="nil"/>
                    <w:bottom w:val="nil"/>
                    <w:right w:val="nil"/>
                  </w:tcBorders>
                  <w:shd w:val="clear" w:color="auto" w:fill="FFFFFF"/>
                  <w:vAlign w:val="center"/>
                  <w:hideMark/>
                </w:tcPr>
                <w:tbl>
                  <w:tblPr>
                    <w:tblW w:w="240" w:type="dxa"/>
                    <w:tblCellSpacing w:w="0" w:type="dxa"/>
                    <w:tblCellMar>
                      <w:left w:w="0" w:type="dxa"/>
                      <w:right w:w="0" w:type="dxa"/>
                    </w:tblCellMar>
                    <w:tblLook w:val="04A0" w:firstRow="1" w:lastRow="0" w:firstColumn="1" w:lastColumn="0" w:noHBand="0" w:noVBand="1"/>
                  </w:tblPr>
                  <w:tblGrid>
                    <w:gridCol w:w="240"/>
                  </w:tblGrid>
                  <w:tr w:rsidR="00D714CB">
                    <w:trPr>
                      <w:tblCellSpacing w:w="0" w:type="dxa"/>
                    </w:trPr>
                    <w:tc>
                      <w:tcPr>
                        <w:tcW w:w="0" w:type="auto"/>
                        <w:vAlign w:val="center"/>
                        <w:hideMark/>
                      </w:tcPr>
                      <w:p w:rsidR="00D714CB" w:rsidRDefault="00D714CB">
                        <w:pPr>
                          <w:spacing w:line="0" w:lineRule="atLeast"/>
                          <w:rPr>
                            <w:rFonts w:ascii="Arial" w:eastAsia="Times New Roman" w:hAnsi="Arial" w:cs="Arial"/>
                            <w:sz w:val="2"/>
                            <w:szCs w:val="2"/>
                          </w:rPr>
                        </w:pPr>
                        <w:r>
                          <w:rPr>
                            <w:rFonts w:ascii="Arial" w:eastAsia="Times New Roman" w:hAnsi="Arial" w:cs="Arial"/>
                            <w:sz w:val="2"/>
                            <w:szCs w:val="2"/>
                          </w:rPr>
                          <w:lastRenderedPageBreak/>
                          <w:t> </w:t>
                        </w:r>
                      </w:p>
                    </w:tc>
                  </w:tr>
                </w:tbl>
                <w:p w:rsidR="00D714CB" w:rsidRDefault="00D714CB">
                  <w:pPr>
                    <w:rPr>
                      <w:rFonts w:eastAsia="Times New Roman"/>
                      <w:sz w:val="20"/>
                      <w:szCs w:val="20"/>
                    </w:rPr>
                  </w:pPr>
                </w:p>
              </w:tc>
              <w:tc>
                <w:tcPr>
                  <w:tcW w:w="0" w:type="auto"/>
                  <w:tcBorders>
                    <w:top w:val="nil"/>
                    <w:left w:val="nil"/>
                    <w:bottom w:val="nil"/>
                    <w:right w:val="nil"/>
                  </w:tcBorders>
                  <w:shd w:val="clear" w:color="auto" w:fill="FFFFFF"/>
                  <w:vAlign w:val="center"/>
                  <w:hideMark/>
                </w:tcPr>
                <w:p w:rsidR="00D714CB" w:rsidRDefault="00D714CB">
                  <w:pPr>
                    <w:rPr>
                      <w:rFonts w:eastAsia="Times New Roman"/>
                      <w:sz w:val="20"/>
                      <w:szCs w:val="20"/>
                    </w:rPr>
                  </w:pPr>
                </w:p>
              </w:tc>
            </w:tr>
            <w:tr w:rsidR="00D714CB">
              <w:trPr>
                <w:tblCellSpacing w:w="0" w:type="dxa"/>
              </w:trPr>
              <w:tc>
                <w:tcPr>
                  <w:tcW w:w="0" w:type="auto"/>
                  <w:gridSpan w:val="2"/>
                  <w:tcBorders>
                    <w:top w:val="nil"/>
                    <w:left w:val="nil"/>
                    <w:bottom w:val="nil"/>
                    <w:right w:val="nil"/>
                  </w:tcBorders>
                  <w:shd w:val="clear" w:color="auto" w:fill="FFFFFF"/>
                  <w:tcMar>
                    <w:top w:w="0" w:type="dxa"/>
                    <w:left w:w="90" w:type="dxa"/>
                    <w:bottom w:w="0" w:type="dxa"/>
                    <w:right w:w="90" w:type="dxa"/>
                  </w:tcMar>
                  <w:vAlign w:val="center"/>
                  <w:hideMark/>
                </w:tcPr>
                <w:p w:rsidR="00D714CB" w:rsidRDefault="00D714CB">
                  <w:pPr>
                    <w:pStyle w:val="NormalWeb"/>
                    <w:rPr>
                      <w:rFonts w:ascii="Arial" w:hAnsi="Arial" w:cs="Arial"/>
                      <w:color w:val="333333"/>
                      <w:sz w:val="18"/>
                      <w:szCs w:val="18"/>
                    </w:rPr>
                  </w:pPr>
                  <w:r>
                    <w:rPr>
                      <w:rFonts w:ascii="Arial" w:hAnsi="Arial" w:cs="Arial"/>
                      <w:color w:val="333333"/>
                      <w:sz w:val="18"/>
                      <w:szCs w:val="18"/>
                    </w:rPr>
                    <w:lastRenderedPageBreak/>
                    <w:t>---</w:t>
                  </w:r>
                  <w:r>
                    <w:rPr>
                      <w:rFonts w:ascii="Arial" w:hAnsi="Arial" w:cs="Arial"/>
                      <w:color w:val="333333"/>
                      <w:sz w:val="18"/>
                      <w:szCs w:val="18"/>
                    </w:rPr>
                    <w:br/>
                    <w:t xml:space="preserve">This is an automatic message from the Cyber Security and Information Systems Information Analysis Center. To unsubscribe from this email list or other CSIAC email lists, </w:t>
                  </w:r>
                  <w:hyperlink r:id="rId58" w:history="1">
                    <w:r>
                      <w:rPr>
                        <w:rStyle w:val="Hyperlink"/>
                        <w:rFonts w:ascii="Arial" w:hAnsi="Arial" w:cs="Arial"/>
                        <w:sz w:val="18"/>
                        <w:szCs w:val="18"/>
                      </w:rPr>
                      <w:t>update your subscriptions settings</w:t>
                    </w:r>
                  </w:hyperlink>
                  <w:r>
                    <w:rPr>
                      <w:rFonts w:ascii="Arial" w:hAnsi="Arial" w:cs="Arial"/>
                      <w:color w:val="333333"/>
                      <w:sz w:val="18"/>
                      <w:szCs w:val="18"/>
                    </w:rPr>
                    <w:t>.</w:t>
                  </w:r>
                </w:p>
                <w:tbl>
                  <w:tblPr>
                    <w:tblW w:w="15" w:type="dxa"/>
                    <w:tblCellSpacing w:w="0" w:type="dxa"/>
                    <w:tblCellMar>
                      <w:left w:w="0" w:type="dxa"/>
                      <w:right w:w="0" w:type="dxa"/>
                    </w:tblCellMar>
                    <w:tblLook w:val="04A0" w:firstRow="1" w:lastRow="0" w:firstColumn="1" w:lastColumn="0" w:noHBand="0" w:noVBand="1"/>
                  </w:tblPr>
                  <w:tblGrid>
                    <w:gridCol w:w="28"/>
                  </w:tblGrid>
                  <w:tr w:rsidR="00D714CB">
                    <w:trPr>
                      <w:tblCellSpacing w:w="0" w:type="dxa"/>
                    </w:trPr>
                    <w:tc>
                      <w:tcPr>
                        <w:tcW w:w="0" w:type="auto"/>
                        <w:vAlign w:val="center"/>
                        <w:hideMark/>
                      </w:tcPr>
                      <w:p w:rsidR="00D714CB" w:rsidRDefault="00D714CB">
                        <w:pPr>
                          <w:spacing w:line="105" w:lineRule="atLeast"/>
                          <w:rPr>
                            <w:rFonts w:eastAsia="Times New Roman"/>
                            <w:sz w:val="11"/>
                            <w:szCs w:val="11"/>
                          </w:rPr>
                        </w:pPr>
                        <w:r>
                          <w:rPr>
                            <w:rFonts w:eastAsia="Times New Roman"/>
                            <w:sz w:val="11"/>
                            <w:szCs w:val="11"/>
                          </w:rPr>
                          <w:t> </w:t>
                        </w:r>
                      </w:p>
                    </w:tc>
                  </w:tr>
                </w:tbl>
                <w:p w:rsidR="00D714CB" w:rsidRDefault="00D714CB">
                  <w:pPr>
                    <w:rPr>
                      <w:rFonts w:eastAsia="Times New Roman"/>
                      <w:sz w:val="20"/>
                      <w:szCs w:val="20"/>
                    </w:rPr>
                  </w:pPr>
                </w:p>
              </w:tc>
              <w:tc>
                <w:tcPr>
                  <w:tcW w:w="0" w:type="auto"/>
                  <w:tcBorders>
                    <w:top w:val="nil"/>
                    <w:left w:val="nil"/>
                    <w:bottom w:val="nil"/>
                    <w:right w:val="nil"/>
                  </w:tcBorders>
                  <w:shd w:val="clear" w:color="auto" w:fill="FFFFFF"/>
                  <w:vAlign w:val="center"/>
                  <w:hideMark/>
                </w:tcPr>
                <w:p w:rsidR="00D714CB" w:rsidRDefault="00D714CB">
                  <w:pPr>
                    <w:rPr>
                      <w:rFonts w:eastAsia="Times New Roman"/>
                      <w:sz w:val="20"/>
                      <w:szCs w:val="20"/>
                    </w:rPr>
                  </w:pPr>
                </w:p>
              </w:tc>
            </w:tr>
          </w:tbl>
          <w:p w:rsidR="00D714CB" w:rsidRDefault="00D714CB">
            <w:pPr>
              <w:rPr>
                <w:rFonts w:eastAsia="Times New Roman"/>
                <w:sz w:val="20"/>
                <w:szCs w:val="20"/>
              </w:rPr>
            </w:pPr>
          </w:p>
        </w:tc>
        <w:tc>
          <w:tcPr>
            <w:tcW w:w="250" w:type="pct"/>
            <w:tcBorders>
              <w:top w:val="nil"/>
              <w:left w:val="nil"/>
              <w:bottom w:val="nil"/>
              <w:right w:val="nil"/>
            </w:tcBorders>
            <w:shd w:val="clear" w:color="auto" w:fill="F4F4F4"/>
            <w:vAlign w:val="center"/>
            <w:hideMark/>
          </w:tcPr>
          <w:tbl>
            <w:tblPr>
              <w:tblW w:w="150" w:type="dxa"/>
              <w:tblCellSpacing w:w="0" w:type="dxa"/>
              <w:tblCellMar>
                <w:left w:w="0" w:type="dxa"/>
                <w:right w:w="0" w:type="dxa"/>
              </w:tblCellMar>
              <w:tblLook w:val="04A0" w:firstRow="1" w:lastRow="0" w:firstColumn="1" w:lastColumn="0" w:noHBand="0" w:noVBand="1"/>
            </w:tblPr>
            <w:tblGrid>
              <w:gridCol w:w="150"/>
            </w:tblGrid>
            <w:tr w:rsidR="00D714CB">
              <w:trPr>
                <w:tblCellSpacing w:w="0" w:type="dxa"/>
              </w:trPr>
              <w:tc>
                <w:tcPr>
                  <w:tcW w:w="0" w:type="auto"/>
                  <w:vAlign w:val="center"/>
                  <w:hideMark/>
                </w:tcPr>
                <w:p w:rsidR="00D714CB" w:rsidRDefault="00D714CB">
                  <w:pPr>
                    <w:spacing w:line="0" w:lineRule="atLeast"/>
                    <w:rPr>
                      <w:rFonts w:ascii="Arial" w:eastAsia="Times New Roman" w:hAnsi="Arial" w:cs="Arial"/>
                      <w:sz w:val="2"/>
                      <w:szCs w:val="2"/>
                    </w:rPr>
                  </w:pPr>
                  <w:r>
                    <w:rPr>
                      <w:rFonts w:ascii="Arial" w:eastAsia="Times New Roman" w:hAnsi="Arial" w:cs="Arial"/>
                      <w:sz w:val="2"/>
                      <w:szCs w:val="2"/>
                    </w:rPr>
                    <w:lastRenderedPageBreak/>
                    <w:t> </w:t>
                  </w:r>
                </w:p>
              </w:tc>
            </w:tr>
          </w:tbl>
          <w:p w:rsidR="00D714CB" w:rsidRDefault="00D714CB">
            <w:pPr>
              <w:rPr>
                <w:rFonts w:eastAsia="Times New Roman"/>
                <w:sz w:val="20"/>
                <w:szCs w:val="20"/>
              </w:rPr>
            </w:pPr>
          </w:p>
        </w:tc>
      </w:tr>
      <w:tr w:rsidR="00D714CB" w:rsidTr="00D714CB">
        <w:trPr>
          <w:tblCellSpacing w:w="0" w:type="dxa"/>
        </w:trPr>
        <w:tc>
          <w:tcPr>
            <w:tcW w:w="0" w:type="auto"/>
            <w:gridSpan w:val="3"/>
            <w:tcBorders>
              <w:top w:val="nil"/>
              <w:left w:val="nil"/>
              <w:bottom w:val="nil"/>
              <w:right w:val="nil"/>
            </w:tcBorders>
            <w:shd w:val="clear" w:color="auto" w:fill="F4F4F4"/>
            <w:vAlign w:val="center"/>
            <w:hideMark/>
          </w:tcPr>
          <w:tbl>
            <w:tblPr>
              <w:tblW w:w="5000" w:type="pct"/>
              <w:tblCellSpacing w:w="0" w:type="dxa"/>
              <w:tblCellMar>
                <w:left w:w="0" w:type="dxa"/>
                <w:right w:w="0" w:type="dxa"/>
              </w:tblCellMar>
              <w:tblLook w:val="04A0" w:firstRow="1" w:lastRow="0" w:firstColumn="1" w:lastColumn="0" w:noHBand="0" w:noVBand="1"/>
            </w:tblPr>
            <w:tblGrid>
              <w:gridCol w:w="9360"/>
            </w:tblGrid>
            <w:tr w:rsidR="00D714CB">
              <w:trPr>
                <w:tblCellSpacing w:w="0" w:type="dxa"/>
              </w:trPr>
              <w:tc>
                <w:tcPr>
                  <w:tcW w:w="0" w:type="auto"/>
                  <w:vAlign w:val="center"/>
                  <w:hideMark/>
                </w:tcPr>
                <w:p w:rsidR="00D714CB" w:rsidRDefault="00D714CB">
                  <w:pPr>
                    <w:jc w:val="center"/>
                    <w:rPr>
                      <w:rFonts w:ascii="Arial" w:eastAsia="Times New Roman" w:hAnsi="Arial" w:cs="Arial"/>
                      <w:color w:val="666666"/>
                      <w:sz w:val="15"/>
                      <w:szCs w:val="15"/>
                    </w:rPr>
                  </w:pPr>
                  <w:hyperlink r:id="rId59" w:history="1">
                    <w:proofErr w:type="spellStart"/>
                    <w:r>
                      <w:rPr>
                        <w:rStyle w:val="Hyperlink"/>
                        <w:rFonts w:ascii="Arial" w:eastAsia="Times New Roman" w:hAnsi="Arial" w:cs="Arial"/>
                        <w:color w:val="666666"/>
                        <w:sz w:val="15"/>
                        <w:szCs w:val="15"/>
                      </w:rPr>
                      <w:t>Quanterion</w:t>
                    </w:r>
                    <w:proofErr w:type="spellEnd"/>
                    <w:r>
                      <w:rPr>
                        <w:rStyle w:val="Hyperlink"/>
                        <w:rFonts w:ascii="Arial" w:eastAsia="Times New Roman" w:hAnsi="Arial" w:cs="Arial"/>
                        <w:color w:val="666666"/>
                        <w:sz w:val="15"/>
                        <w:szCs w:val="15"/>
                      </w:rPr>
                      <w:t xml:space="preserve"> Solutions Incorporated.</w:t>
                    </w:r>
                  </w:hyperlink>
                  <w:r>
                    <w:rPr>
                      <w:rFonts w:ascii="Arial" w:eastAsia="Times New Roman" w:hAnsi="Arial" w:cs="Arial"/>
                      <w:color w:val="666666"/>
                      <w:sz w:val="15"/>
                      <w:szCs w:val="15"/>
                    </w:rPr>
                    <w:t xml:space="preserve"> Copyright © 2013</w:t>
                  </w:r>
                  <w:r>
                    <w:rPr>
                      <w:rFonts w:ascii="Arial" w:eastAsia="Times New Roman" w:hAnsi="Arial" w:cs="Arial"/>
                      <w:color w:val="666666"/>
                      <w:sz w:val="15"/>
                      <w:szCs w:val="15"/>
                    </w:rPr>
                    <w:br/>
                    <w:t>811 Court Street. Utica, NY. 13502</w:t>
                  </w:r>
                </w:p>
              </w:tc>
            </w:tr>
          </w:tbl>
          <w:p w:rsidR="00D714CB" w:rsidRDefault="00D714CB">
            <w:pPr>
              <w:rPr>
                <w:rFonts w:eastAsia="Times New Roman"/>
                <w:sz w:val="20"/>
                <w:szCs w:val="20"/>
              </w:rPr>
            </w:pPr>
          </w:p>
        </w:tc>
      </w:tr>
    </w:tbl>
    <w:p w:rsidR="00D714CB" w:rsidRDefault="00D714CB" w:rsidP="00D714CB">
      <w:pPr>
        <w:rPr>
          <w:rFonts w:ascii="Arial" w:eastAsia="Times New Roman" w:hAnsi="Arial" w:cs="Arial"/>
          <w:color w:val="000000"/>
          <w:sz w:val="21"/>
          <w:szCs w:val="21"/>
        </w:rPr>
      </w:pPr>
      <w:r>
        <w:rPr>
          <w:rFonts w:ascii="Arial" w:eastAsia="Times New Roman" w:hAnsi="Arial" w:cs="Arial"/>
          <w:noProof/>
          <w:color w:val="000000"/>
          <w:sz w:val="21"/>
          <w:szCs w:val="21"/>
        </w:rPr>
        <w:drawing>
          <wp:inline distT="0" distB="0" distL="0" distR="0">
            <wp:extent cx="9525" cy="9525"/>
            <wp:effectExtent l="0" t="0" r="0" b="0"/>
            <wp:docPr id="1" name="Picture 1" descr="http://click.thecsiac.com/track/open.php?u=30024433&amp;id=4923e729e04d4cd790367395964f655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http://click.thecsiac.com/track/open.php?u=30024433&amp;id=4923e729e04d4cd790367395964f6557"/>
                    <pic:cNvPicPr>
                      <a:picLocks noChangeAspect="1" noChangeArrowheads="1"/>
                    </pic:cNvPicPr>
                  </pic:nvPicPr>
                  <pic:blipFill>
                    <a:blip r:embed="rId60">
                      <a:extLst>
                        <a:ext uri="{28A0092B-C50C-407E-A947-70E740481C1C}">
                          <a14:useLocalDpi xmlns:a14="http://schemas.microsoft.com/office/drawing/2010/main" val="0"/>
                        </a:ext>
                      </a:extLst>
                    </a:blip>
                    <a:srcRect/>
                    <a:stretch>
                      <a:fillRect/>
                    </a:stretch>
                  </pic:blipFill>
                  <pic:spPr bwMode="auto">
                    <a:xfrm>
                      <a:off x="0" y="0"/>
                      <a:ext cx="9525" cy="9525"/>
                    </a:xfrm>
                    <a:prstGeom prst="rect">
                      <a:avLst/>
                    </a:prstGeom>
                    <a:noFill/>
                    <a:ln>
                      <a:noFill/>
                    </a:ln>
                  </pic:spPr>
                </pic:pic>
              </a:graphicData>
            </a:graphic>
          </wp:inline>
        </w:drawing>
      </w:r>
    </w:p>
    <w:p w:rsidR="00F47FE4" w:rsidRDefault="00F47FE4">
      <w:bookmarkStart w:id="0" w:name="_GoBack"/>
      <w:bookmarkEnd w:id="0"/>
    </w:p>
    <w:sectPr w:rsidR="00F47FE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714CB"/>
    <w:rsid w:val="00D714CB"/>
    <w:rsid w:val="00F47FE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4C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714C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D714CB"/>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D714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4C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714CB"/>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D714CB"/>
    <w:rPr>
      <w:rFonts w:ascii="Times New Roman" w:hAnsi="Times New Roman" w:cs="Times New Roman"/>
      <w:b/>
      <w:bCs/>
      <w:sz w:val="27"/>
      <w:szCs w:val="27"/>
    </w:rPr>
  </w:style>
  <w:style w:type="character" w:styleId="Hyperlink">
    <w:name w:val="Hyperlink"/>
    <w:basedOn w:val="DefaultParagraphFont"/>
    <w:uiPriority w:val="99"/>
    <w:semiHidden/>
    <w:unhideWhenUsed/>
    <w:rsid w:val="00D714CB"/>
    <w:rPr>
      <w:color w:val="0000FF"/>
      <w:u w:val="single"/>
    </w:rPr>
  </w:style>
  <w:style w:type="paragraph" w:styleId="NormalWeb">
    <w:name w:val="Normal (Web)"/>
    <w:basedOn w:val="Normal"/>
    <w:uiPriority w:val="99"/>
    <w:semiHidden/>
    <w:unhideWhenUsed/>
    <w:rsid w:val="00D714CB"/>
    <w:pPr>
      <w:spacing w:before="100" w:beforeAutospacing="1" w:after="100" w:afterAutospacing="1"/>
    </w:pPr>
  </w:style>
  <w:style w:type="character" w:styleId="Strong">
    <w:name w:val="Strong"/>
    <w:basedOn w:val="DefaultParagraphFont"/>
    <w:uiPriority w:val="22"/>
    <w:qFormat/>
    <w:rsid w:val="00D714CB"/>
    <w:rPr>
      <w:b/>
      <w:bCs/>
    </w:rPr>
  </w:style>
  <w:style w:type="paragraph" w:styleId="BalloonText">
    <w:name w:val="Balloon Text"/>
    <w:basedOn w:val="Normal"/>
    <w:link w:val="BalloonTextChar"/>
    <w:uiPriority w:val="99"/>
    <w:semiHidden/>
    <w:unhideWhenUsed/>
    <w:rsid w:val="00D714CB"/>
    <w:rPr>
      <w:rFonts w:ascii="Tahoma" w:hAnsi="Tahoma" w:cs="Tahoma"/>
      <w:sz w:val="16"/>
      <w:szCs w:val="16"/>
    </w:rPr>
  </w:style>
  <w:style w:type="character" w:customStyle="1" w:styleId="BalloonTextChar">
    <w:name w:val="Balloon Text Char"/>
    <w:basedOn w:val="DefaultParagraphFont"/>
    <w:link w:val="BalloonText"/>
    <w:uiPriority w:val="99"/>
    <w:semiHidden/>
    <w:rsid w:val="00D714CB"/>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714CB"/>
    <w:pPr>
      <w:spacing w:after="0" w:line="240" w:lineRule="auto"/>
    </w:pPr>
    <w:rPr>
      <w:rFonts w:ascii="Times New Roman" w:hAnsi="Times New Roman" w:cs="Times New Roman"/>
      <w:sz w:val="24"/>
      <w:szCs w:val="24"/>
    </w:rPr>
  </w:style>
  <w:style w:type="paragraph" w:styleId="Heading1">
    <w:name w:val="heading 1"/>
    <w:basedOn w:val="Normal"/>
    <w:link w:val="Heading1Char"/>
    <w:uiPriority w:val="9"/>
    <w:qFormat/>
    <w:rsid w:val="00D714CB"/>
    <w:pPr>
      <w:spacing w:before="100" w:beforeAutospacing="1" w:after="100" w:afterAutospacing="1"/>
      <w:outlineLvl w:val="0"/>
    </w:pPr>
    <w:rPr>
      <w:b/>
      <w:bCs/>
      <w:kern w:val="36"/>
      <w:sz w:val="48"/>
      <w:szCs w:val="48"/>
    </w:rPr>
  </w:style>
  <w:style w:type="paragraph" w:styleId="Heading2">
    <w:name w:val="heading 2"/>
    <w:basedOn w:val="Normal"/>
    <w:link w:val="Heading2Char"/>
    <w:uiPriority w:val="9"/>
    <w:semiHidden/>
    <w:unhideWhenUsed/>
    <w:qFormat/>
    <w:rsid w:val="00D714CB"/>
    <w:pPr>
      <w:spacing w:before="100" w:beforeAutospacing="1" w:after="100" w:afterAutospacing="1"/>
      <w:outlineLvl w:val="1"/>
    </w:pPr>
    <w:rPr>
      <w:b/>
      <w:bCs/>
      <w:sz w:val="36"/>
      <w:szCs w:val="36"/>
    </w:rPr>
  </w:style>
  <w:style w:type="paragraph" w:styleId="Heading3">
    <w:name w:val="heading 3"/>
    <w:basedOn w:val="Normal"/>
    <w:link w:val="Heading3Char"/>
    <w:uiPriority w:val="9"/>
    <w:semiHidden/>
    <w:unhideWhenUsed/>
    <w:qFormat/>
    <w:rsid w:val="00D714CB"/>
    <w:pPr>
      <w:spacing w:before="100" w:beforeAutospacing="1" w:after="100" w:afterAutospacing="1"/>
      <w:outlineLvl w:val="2"/>
    </w:pPr>
    <w:rPr>
      <w:b/>
      <w:bCs/>
      <w:sz w:val="27"/>
      <w:szCs w:val="27"/>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D714CB"/>
    <w:rPr>
      <w:rFonts w:ascii="Times New Roman" w:hAnsi="Times New Roman" w:cs="Times New Roman"/>
      <w:b/>
      <w:bCs/>
      <w:kern w:val="36"/>
      <w:sz w:val="48"/>
      <w:szCs w:val="48"/>
    </w:rPr>
  </w:style>
  <w:style w:type="character" w:customStyle="1" w:styleId="Heading2Char">
    <w:name w:val="Heading 2 Char"/>
    <w:basedOn w:val="DefaultParagraphFont"/>
    <w:link w:val="Heading2"/>
    <w:uiPriority w:val="9"/>
    <w:semiHidden/>
    <w:rsid w:val="00D714CB"/>
    <w:rPr>
      <w:rFonts w:ascii="Times New Roman" w:hAnsi="Times New Roman" w:cs="Times New Roman"/>
      <w:b/>
      <w:bCs/>
      <w:sz w:val="36"/>
      <w:szCs w:val="36"/>
    </w:rPr>
  </w:style>
  <w:style w:type="character" w:customStyle="1" w:styleId="Heading3Char">
    <w:name w:val="Heading 3 Char"/>
    <w:basedOn w:val="DefaultParagraphFont"/>
    <w:link w:val="Heading3"/>
    <w:uiPriority w:val="9"/>
    <w:semiHidden/>
    <w:rsid w:val="00D714CB"/>
    <w:rPr>
      <w:rFonts w:ascii="Times New Roman" w:hAnsi="Times New Roman" w:cs="Times New Roman"/>
      <w:b/>
      <w:bCs/>
      <w:sz w:val="27"/>
      <w:szCs w:val="27"/>
    </w:rPr>
  </w:style>
  <w:style w:type="character" w:styleId="Hyperlink">
    <w:name w:val="Hyperlink"/>
    <w:basedOn w:val="DefaultParagraphFont"/>
    <w:uiPriority w:val="99"/>
    <w:semiHidden/>
    <w:unhideWhenUsed/>
    <w:rsid w:val="00D714CB"/>
    <w:rPr>
      <w:color w:val="0000FF"/>
      <w:u w:val="single"/>
    </w:rPr>
  </w:style>
  <w:style w:type="paragraph" w:styleId="NormalWeb">
    <w:name w:val="Normal (Web)"/>
    <w:basedOn w:val="Normal"/>
    <w:uiPriority w:val="99"/>
    <w:semiHidden/>
    <w:unhideWhenUsed/>
    <w:rsid w:val="00D714CB"/>
    <w:pPr>
      <w:spacing w:before="100" w:beforeAutospacing="1" w:after="100" w:afterAutospacing="1"/>
    </w:pPr>
  </w:style>
  <w:style w:type="character" w:styleId="Strong">
    <w:name w:val="Strong"/>
    <w:basedOn w:val="DefaultParagraphFont"/>
    <w:uiPriority w:val="22"/>
    <w:qFormat/>
    <w:rsid w:val="00D714CB"/>
    <w:rPr>
      <w:b/>
      <w:bCs/>
    </w:rPr>
  </w:style>
  <w:style w:type="paragraph" w:styleId="BalloonText">
    <w:name w:val="Balloon Text"/>
    <w:basedOn w:val="Normal"/>
    <w:link w:val="BalloonTextChar"/>
    <w:uiPriority w:val="99"/>
    <w:semiHidden/>
    <w:unhideWhenUsed/>
    <w:rsid w:val="00D714CB"/>
    <w:rPr>
      <w:rFonts w:ascii="Tahoma" w:hAnsi="Tahoma" w:cs="Tahoma"/>
      <w:sz w:val="16"/>
      <w:szCs w:val="16"/>
    </w:rPr>
  </w:style>
  <w:style w:type="character" w:customStyle="1" w:styleId="BalloonTextChar">
    <w:name w:val="Balloon Text Char"/>
    <w:basedOn w:val="DefaultParagraphFont"/>
    <w:link w:val="BalloonText"/>
    <w:uiPriority w:val="99"/>
    <w:semiHidden/>
    <w:rsid w:val="00D714CB"/>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51985084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click.thecsiac.com/track/click.php?u=30024433&amp;id=4923e729e04d4cd790367395964f6557&amp;url=http%3A%2F%2Fwww.feinstein.senate.gov%2Fpublic%2Findex.cfm%2Ffiles%2Fserve%2F%3FFile_id%3D08de1c1b-446b-478c-84a8-0c3f35963216&amp;url_id=df520acb7117b823c6a9a3d052ec8b2be159f1dc" TargetMode="External"/><Relationship Id="rId18" Type="http://schemas.openxmlformats.org/officeDocument/2006/relationships/hyperlink" Target="http://click.thecsiac.com/track/click.php?u=30024433&amp;id=4923e729e04d4cd790367395964f6557&amp;url=https%3A%2F%2Fr.thecsiac.com%2Fjd9hj0%3Fid%3D65276&amp;url_id=d689f934f28acac5fedd38e30ceae77b0a862d1d" TargetMode="External"/><Relationship Id="rId26" Type="http://schemas.openxmlformats.org/officeDocument/2006/relationships/hyperlink" Target="http://click.thecsiac.com/track/click.php?u=30024433&amp;id=4923e729e04d4cd790367395964f6557&amp;url=https%3A%2F%2Fr.thecsiac.com%2Fbpjlit%3Fid%3D65276&amp;url_id=fd0d9fc608b7ec4f9553ddbe3b2d5095cdb15807" TargetMode="External"/><Relationship Id="rId39" Type="http://schemas.openxmlformats.org/officeDocument/2006/relationships/hyperlink" Target="http://click.thecsiac.com/track/click.php?u=30024433&amp;id=4923e729e04d4cd790367395964f6557&amp;url=https%3A%2F%2Fr.thecsiac.com%2Fn0zfci%3Fid%3D65276&amp;url_id=0d922e2b8580e49071caa9159b6807f8f76635a2" TargetMode="External"/><Relationship Id="rId21" Type="http://schemas.openxmlformats.org/officeDocument/2006/relationships/hyperlink" Target="http://click.thecsiac.com/track/click.php?u=30024433&amp;id=4923e729e04d4cd790367395964f6557&amp;url=https%3A%2F%2Fr.thecsiac.com%2Fo8p30d%3Fid%3D65276&amp;url_id=c2d77220db0f432d699c8ec00fc98c4780af09e5" TargetMode="External"/><Relationship Id="rId34" Type="http://schemas.openxmlformats.org/officeDocument/2006/relationships/hyperlink" Target="mailto:tmcgibbon@csiac.org" TargetMode="External"/><Relationship Id="rId42" Type="http://schemas.openxmlformats.org/officeDocument/2006/relationships/hyperlink" Target="http://click.thecsiac.com/track/click.php?u=30024433&amp;id=4923e729e04d4cd790367395964f6557&amp;url=https%3A%2F%2Fr.thecsiac.com%2Fq4k6g4%3Fid%3D65276&amp;url_id=0ea0f03e5e6137268b206fc93c0eed9644707f4e" TargetMode="External"/><Relationship Id="rId47" Type="http://schemas.openxmlformats.org/officeDocument/2006/relationships/hyperlink" Target="http://click.thecsiac.com/track/click.php?u=30024433&amp;id=4923e729e04d4cd790367395964f6557&amp;url=https%3A%2F%2Fr.thecsiac.com%2F6eapcr%3Fid%3D65276&amp;url_id=3ef007f082c82172476eb51c581f5fcf62f5eb02" TargetMode="External"/><Relationship Id="rId50" Type="http://schemas.openxmlformats.org/officeDocument/2006/relationships/hyperlink" Target="http://click.thecsiac.com/track/click.php?u=30024433&amp;id=4923e729e04d4cd790367395964f6557&amp;url=https%3A%2F%2Fr.thecsiac.com%2Fycvsmk%3Fid%3D65276&amp;url_id=4621a1e0cac78e49b9a19379362c6b446a523954" TargetMode="External"/><Relationship Id="rId55" Type="http://schemas.openxmlformats.org/officeDocument/2006/relationships/hyperlink" Target="http://click.thecsiac.com/track/click.php?u=30024433&amp;id=4923e729e04d4cd790367395964f6557&amp;url=https%3A%2F%2Fr.thecsiac.com%2Fxw2l5z%3Fid%3D65276&amp;url_id=d515b4ab4afd91b755cebfe134aae7861eb86afa" TargetMode="External"/><Relationship Id="rId7" Type="http://schemas.openxmlformats.org/officeDocument/2006/relationships/image" Target="media/image2.gif"/><Relationship Id="rId2" Type="http://schemas.microsoft.com/office/2007/relationships/stylesWithEffects" Target="stylesWithEffects.xml"/><Relationship Id="rId16" Type="http://schemas.openxmlformats.org/officeDocument/2006/relationships/hyperlink" Target="http://click.thecsiac.com/track/click.php?u=30024433&amp;id=4923e729e04d4cd790367395964f6557&amp;url=https%3A%2F%2Fr.thecsiac.com%2Fmh8saf%3Fid%3D65276&amp;url_id=cd088e7ca3433d32382fdb3800c60c93dd130ab3" TargetMode="External"/><Relationship Id="rId20" Type="http://schemas.openxmlformats.org/officeDocument/2006/relationships/hyperlink" Target="http://click.thecsiac.com/track/click.php?u=30024433&amp;id=4923e729e04d4cd790367395964f6557&amp;url=http%3A%2F%2Freportphishing%40antiphishing.org&amp;url_id=25bd075d178e4e49b208f124655af9b2286bcec9" TargetMode="External"/><Relationship Id="rId29" Type="http://schemas.openxmlformats.org/officeDocument/2006/relationships/hyperlink" Target="http://click.thecsiac.com/track/click.php?u=30024433&amp;id=4923e729e04d4cd790367395964f6557&amp;url=https%3A%2F%2Fr.thecsiac.com%2Fyf0mjx%3Fid%3D65276&amp;url_id=2e3cad4aedf0b5061073ad8a325c0702646e9f93" TargetMode="External"/><Relationship Id="rId41" Type="http://schemas.openxmlformats.org/officeDocument/2006/relationships/hyperlink" Target="http://click.thecsiac.com/track/click.php?u=30024433&amp;id=4923e729e04d4cd790367395964f6557&amp;url=https%3A%2F%2Fr.thecsiac.com%2Fjcqliu%3Fid%3D65276&amp;url_id=31a80015c8086115c372a5629bd3c79ef5ec1acb" TargetMode="External"/><Relationship Id="rId54" Type="http://schemas.openxmlformats.org/officeDocument/2006/relationships/hyperlink" Target="http://click.thecsiac.com/track/click.php?u=30024433&amp;id=4923e729e04d4cd790367395964f6557&amp;url=https%3A%2F%2Fr.thecsiac.com%2Fssahzc%3Fid%3D65276&amp;url_id=d831dd3d128aa1dff55feca37497d6f44d14dc93" TargetMode="External"/><Relationship Id="rId62" Type="http://schemas.openxmlformats.org/officeDocument/2006/relationships/theme" Target="theme/theme1.xml"/><Relationship Id="rId1" Type="http://schemas.openxmlformats.org/officeDocument/2006/relationships/styles" Target="styles.xml"/><Relationship Id="rId6" Type="http://schemas.openxmlformats.org/officeDocument/2006/relationships/image" Target="media/image1.png"/><Relationship Id="rId11" Type="http://schemas.openxmlformats.org/officeDocument/2006/relationships/hyperlink" Target="http://click.thecsiac.com/track/click.php?u=30024433&amp;id=4923e729e04d4cd790367395964f6557&amp;url=https%3A%2F%2Fr.thecsiac.com%2Ffjuzhw%3Fid%3D65276&amp;url_id=6d5d9bf0a5d1a060c880a6dc2cc4d1a4afe22e17" TargetMode="External"/><Relationship Id="rId24" Type="http://schemas.openxmlformats.org/officeDocument/2006/relationships/hyperlink" Target="http://click.thecsiac.com/track/click.php?u=30024433&amp;id=4923e729e04d4cd790367395964f6557&amp;url=https%3A%2F%2Fr.thecsiac.com%2Fg0zd81%3Fid%3D65276&amp;url_id=d9b3f1d25bbc59a8b18bdfd110722e64a4f1c322" TargetMode="External"/><Relationship Id="rId32" Type="http://schemas.openxmlformats.org/officeDocument/2006/relationships/hyperlink" Target="mailto:plosiewicz@csiac.org" TargetMode="External"/><Relationship Id="rId37" Type="http://schemas.openxmlformats.org/officeDocument/2006/relationships/hyperlink" Target="http://click.thecsiac.com/track/click.php?u=30024433&amp;id=4923e729e04d4cd790367395964f6557&amp;url=https%3A%2F%2Fr.thecsiac.com%2F30f4tk%3Fid%3D65276&amp;url_id=7d0f68a1d0d43b40552bc2615cdebc988daa59ad" TargetMode="External"/><Relationship Id="rId40" Type="http://schemas.openxmlformats.org/officeDocument/2006/relationships/hyperlink" Target="http://click.thecsiac.com/track/click.php?u=30024433&amp;id=4923e729e04d4cd790367395964f6557&amp;url=https%3A%2F%2Fr.thecsiac.com%2Fbi7is6%3Fid%3D65276&amp;url_id=1053a7e862771b9db25038a0d02d5f57ba6e1cc6" TargetMode="External"/><Relationship Id="rId45" Type="http://schemas.openxmlformats.org/officeDocument/2006/relationships/hyperlink" Target="http://click.thecsiac.com/track/click.php?u=30024433&amp;id=4923e729e04d4cd790367395964f6557&amp;url=https%3A%2F%2Fr.thecsiac.com%2F2m7eq8%3Fid%3D65276&amp;url_id=a3779b027367943e4ad42b3c077d78b548850a98" TargetMode="External"/><Relationship Id="rId53" Type="http://schemas.openxmlformats.org/officeDocument/2006/relationships/hyperlink" Target="http://click.thecsiac.com/track/click.php?u=30024433&amp;id=4923e729e04d4cd790367395964f6557&amp;url=https%3A%2F%2Fr.thecsiac.com%2Fkjjldw%3Fid%3D65276&amp;url_id=42436938d7f29c6cc0d339300b4c838140497bef" TargetMode="External"/><Relationship Id="rId58" Type="http://schemas.openxmlformats.org/officeDocument/2006/relationships/hyperlink" Target="http://click.thecsiac.com/track/click.php?u=30024433&amp;id=4923e729e04d4cd790367395964f6557&amp;url=https%3A%2F%2Fwww.csiac.org%2Fsubscription_manager%2F%3Fid%3D65276%26e%3Dnjones%40coastline.edu&amp;url_id=1ef4ddd5cee0ac60106b630945987a64c54642bb" TargetMode="External"/><Relationship Id="rId5" Type="http://schemas.openxmlformats.org/officeDocument/2006/relationships/hyperlink" Target="http://click.thecsiac.com/track/click.php?u=30024433&amp;id=4923e729e04d4cd790367395964f6557&amp;url=http%3A%2F%2FtheCSIAC.com&amp;url_id=3df6fa9231b5b4fddc7adbfaa302377532f2b0ea" TargetMode="External"/><Relationship Id="rId15" Type="http://schemas.openxmlformats.org/officeDocument/2006/relationships/hyperlink" Target="http://click.thecsiac.com/track/click.php?u=30024433&amp;id=4923e729e04d4cd790367395964f6557&amp;url=https%3A%2F%2Fr.thecsiac.com%2Fhwcybx%3Fid%3D65276&amp;url_id=6c876263195bb78a9deeacddeda34cba41988a78" TargetMode="External"/><Relationship Id="rId23" Type="http://schemas.openxmlformats.org/officeDocument/2006/relationships/hyperlink" Target="http://click.thecsiac.com/track/click.php?u=30024433&amp;id=4923e729e04d4cd790367395964f6557&amp;url=https%3A%2F%2Fr.thecsiac.com%2F8rcev8%3Fid%3D65276&amp;url_id=fa3fae5b5997c318c2e04d0426252907fd829df0" TargetMode="External"/><Relationship Id="rId28" Type="http://schemas.openxmlformats.org/officeDocument/2006/relationships/hyperlink" Target="mailto:hdaughtrey@csiac.org" TargetMode="External"/><Relationship Id="rId36" Type="http://schemas.openxmlformats.org/officeDocument/2006/relationships/hyperlink" Target="http://click.thecsiac.com/track/click.php?u=30024433&amp;id=4923e729e04d4cd790367395964f6557&amp;url=https%3A%2F%2Fr.thecsiac.com%2F00x6as%3Fid%3D65276&amp;url_id=1556c80d9b9367df5a608026b3699cc018c5ccbb" TargetMode="External"/><Relationship Id="rId49" Type="http://schemas.openxmlformats.org/officeDocument/2006/relationships/hyperlink" Target="http://click.thecsiac.com/track/click.php?u=30024433&amp;id=4923e729e04d4cd790367395964f6557&amp;url=https%3A%2F%2Fr.thecsiac.com%2Fddlpjf%3Fid%3D65276&amp;url_id=bb3a8335fba6c63b87cf5528a75c048c317afd07" TargetMode="External"/><Relationship Id="rId57" Type="http://schemas.openxmlformats.org/officeDocument/2006/relationships/hyperlink" Target="http://click.thecsiac.com/track/click.php?u=30024433&amp;id=4923e729e04d4cd790367395964f6557&amp;url=https%3A%2F%2Fr.thecsiac.com%2Faehnnc%3Fid%3D65276&amp;url_id=400e30ae05b63df5e3f5021f7b7901e3d82f9194" TargetMode="External"/><Relationship Id="rId61" Type="http://schemas.openxmlformats.org/officeDocument/2006/relationships/fontTable" Target="fontTable.xml"/><Relationship Id="rId10" Type="http://schemas.openxmlformats.org/officeDocument/2006/relationships/hyperlink" Target="http://click.thecsiac.com/track/click.php?u=30024433&amp;id=4923e729e04d4cd790367395964f6557&amp;url=https%3A%2F%2Fr.thecsiac.com%2F2l96na%3Fid%3D65276&amp;url_id=cfafa7fb27076d03aad6f42a8bbb20b2d6b691dc" TargetMode="External"/><Relationship Id="rId19" Type="http://schemas.openxmlformats.org/officeDocument/2006/relationships/hyperlink" Target="http://click.thecsiac.com/track/click.php?u=30024433&amp;id=4923e729e04d4cd790367395964f6557&amp;url=http%3A%2F%2Fwww.apwg.org&amp;url_id=2a2ebdab804211add5cdabe46c4f184cf7af1a52" TargetMode="External"/><Relationship Id="rId31" Type="http://schemas.openxmlformats.org/officeDocument/2006/relationships/hyperlink" Target="http://click.thecsiac.com/track/click.php?u=30024433&amp;id=4923e729e04d4cd790367395964f6557&amp;url=https%3A%2F%2Fr.thecsiac.com%2Fklwhtj%3Fid%3D65276&amp;url_id=4a0ffb2a82ed794a92656ad73ab40883dfe7dce7" TargetMode="External"/><Relationship Id="rId44" Type="http://schemas.openxmlformats.org/officeDocument/2006/relationships/hyperlink" Target="http://click.thecsiac.com/track/click.php?u=30024433&amp;id=4923e729e04d4cd790367395964f6557&amp;url=https%3A%2F%2Fr.thecsiac.com%2Fya42fh%3Fid%3D65276&amp;url_id=dafd50a3830f3889a3f3c698699ad206b804956b" TargetMode="External"/><Relationship Id="rId52" Type="http://schemas.openxmlformats.org/officeDocument/2006/relationships/hyperlink" Target="http://click.thecsiac.com/track/click.php?u=30024433&amp;id=4923e729e04d4cd790367395964f6557&amp;url=https%3A%2F%2Fr.thecsiac.com%2F2ygr2b%3Fid%3D65276&amp;url_id=506775052f6b11c720e675564ad490f382401a44" TargetMode="External"/><Relationship Id="rId60" Type="http://schemas.openxmlformats.org/officeDocument/2006/relationships/image" Target="media/image4.gif"/><Relationship Id="rId4" Type="http://schemas.openxmlformats.org/officeDocument/2006/relationships/webSettings" Target="webSettings.xml"/><Relationship Id="rId9" Type="http://schemas.openxmlformats.org/officeDocument/2006/relationships/hyperlink" Target="http://click.thecsiac.com/track/click.php?u=30024433&amp;id=4923e729e04d4cd790367395964f6557&amp;url=https%3A%2F%2Fwww.csiac.org%2Fdiscussion%2Finformation-assurance-digest-suggestions&amp;url_id=ee9674b4e4e58891bdea9373f63c784d42894682" TargetMode="External"/><Relationship Id="rId14" Type="http://schemas.openxmlformats.org/officeDocument/2006/relationships/hyperlink" Target="http://click.thecsiac.com/track/click.php?u=30024433&amp;id=4923e729e04d4cd790367395964f6557&amp;url=https%3A%2F%2Fr.thecsiac.com%2F1amkw7%3Fid%3D65276&amp;url_id=04ddba976734c4676ab174aa383be4e0bab4232b" TargetMode="External"/><Relationship Id="rId22" Type="http://schemas.openxmlformats.org/officeDocument/2006/relationships/hyperlink" Target="http://click.thecsiac.com/track/click.php?u=30024433&amp;id=4923e729e04d4cd790367395964f6557&amp;url=https%3A%2F%2Fr.thecsiac.com%2Fnmk7ze%3Fid%3D65276&amp;url_id=cd670d508e5137a29fde71121faeb62a7487cf45" TargetMode="External"/><Relationship Id="rId27" Type="http://schemas.openxmlformats.org/officeDocument/2006/relationships/hyperlink" Target="http://click.thecsiac.com/track/click.php?u=30024433&amp;id=4923e729e04d4cd790367395964f6557&amp;url=https%3A%2F%2Fr.thecsiac.com%2F7s6j0a%3Fid%3D65276&amp;url_id=332aaab79858056393eae8b2a5cfa7c2789d08ac" TargetMode="External"/><Relationship Id="rId30" Type="http://schemas.openxmlformats.org/officeDocument/2006/relationships/hyperlink" Target="http://click.thecsiac.com/track/click.php?u=30024433&amp;id=4923e729e04d4cd790367395964f6557&amp;url=https%3A%2F%2Fwww.thecsiac.com%2Fresources%2Fjournals%2Fia_digest%2Fissue%2Fplosiewicz%40csiac.org&amp;url_id=79734f2314d68b93d7bf4ba843dcdbda6e42ff4a" TargetMode="External"/><Relationship Id="rId35" Type="http://schemas.openxmlformats.org/officeDocument/2006/relationships/hyperlink" Target="http://click.thecsiac.com/track/click.php?u=30024433&amp;id=4923e729e04d4cd790367395964f6557&amp;url=https%3A%2F%2Fr.thecsiac.com%2Fw8dgzg%3Fid%3D65276&amp;url_id=6239597650119b1c4f8611c09cfd580a11c514b9" TargetMode="External"/><Relationship Id="rId43" Type="http://schemas.openxmlformats.org/officeDocument/2006/relationships/hyperlink" Target="http://click.thecsiac.com/track/click.php?u=30024433&amp;id=4923e729e04d4cd790367395964f6557&amp;url=https%3A%2F%2Fr.thecsiac.com%2F3o9mee%3Fid%3D65276&amp;url_id=ffaeb3ac2976e54630c15488a3c4fea6813b45da" TargetMode="External"/><Relationship Id="rId48" Type="http://schemas.openxmlformats.org/officeDocument/2006/relationships/hyperlink" Target="http://click.thecsiac.com/track/click.php?u=30024433&amp;id=4923e729e04d4cd790367395964f6557&amp;url=https%3A%2F%2Fr.thecsiac.com%2Flaei0c%3Fid%3D65276&amp;url_id=744b71da7c41b878476235e546ecbb48525b07e0" TargetMode="External"/><Relationship Id="rId56" Type="http://schemas.openxmlformats.org/officeDocument/2006/relationships/hyperlink" Target="http://click.thecsiac.com/track/click.php?u=30024433&amp;id=4923e729e04d4cd790367395964f6557&amp;url=https%3A%2F%2Fr.thecsiac.com%2F88wbya%3Fid%3D65276&amp;url_id=b57c25a2cb0d75f6f65b585af50b96ca9cff6eb4" TargetMode="External"/><Relationship Id="rId8" Type="http://schemas.openxmlformats.org/officeDocument/2006/relationships/image" Target="media/image3.gif"/><Relationship Id="rId51" Type="http://schemas.openxmlformats.org/officeDocument/2006/relationships/hyperlink" Target="http://click.thecsiac.com/track/click.php?u=30024433&amp;id=4923e729e04d4cd790367395964f6557&amp;url=https%3A%2F%2Fr.thecsiac.com%2F5aafaj%3Fid%3D65276&amp;url_id=df17b0d70e2e96687af8cdf31f97a9c03dc24c41" TargetMode="External"/><Relationship Id="rId3" Type="http://schemas.openxmlformats.org/officeDocument/2006/relationships/settings" Target="settings.xml"/><Relationship Id="rId12" Type="http://schemas.openxmlformats.org/officeDocument/2006/relationships/hyperlink" Target="http://click.thecsiac.com/track/click.php?u=30024433&amp;id=4923e729e04d4cd790367395964f6557&amp;url=https%3A%2F%2Fr.thecsiac.com%2Fkp39wi%3Fid%3D65276&amp;url_id=a386a1c85a8e44088e6c5dd1db950124732334fb" TargetMode="External"/><Relationship Id="rId17" Type="http://schemas.openxmlformats.org/officeDocument/2006/relationships/hyperlink" Target="http://click.thecsiac.com/track/click.php?u=30024433&amp;id=4923e729e04d4cd790367395964f6557&amp;url=https%3A%2F%2Fr.thecsiac.com%2Fklt0uh%3Fid%3D65276&amp;url_id=9005e7ce2ffe4409483423ac6ea0e192697a5dc2" TargetMode="External"/><Relationship Id="rId25" Type="http://schemas.openxmlformats.org/officeDocument/2006/relationships/hyperlink" Target="http://click.thecsiac.com/track/click.php?u=30024433&amp;id=4923e729e04d4cd790367395964f6557&amp;url=https%3A%2F%2Fr.thecsiac.com%2F3nengl%3Fid%3D65276&amp;url_id=8e8b45a37580e1b893cb8846be2f784e3681ce64" TargetMode="External"/><Relationship Id="rId33" Type="http://schemas.openxmlformats.org/officeDocument/2006/relationships/hyperlink" Target="http://click.thecsiac.com/track/click.php?u=30024433&amp;id=4923e729e04d4cd790367395964f6557&amp;url=https%3A%2F%2Fr.thecsiac.com%2F00lzw6%3Fid%3D65276&amp;url_id=60f15c44a28b48f78689a9028e3f6d8b66f51109" TargetMode="External"/><Relationship Id="rId38" Type="http://schemas.openxmlformats.org/officeDocument/2006/relationships/hyperlink" Target="http://click.thecsiac.com/track/click.php?u=30024433&amp;id=4923e729e04d4cd790367395964f6557&amp;url=https%3A%2F%2Fr.thecsiac.com%2F6j8x4x%3Fid%3D65276&amp;url_id=465afb8a360754a3b746658cf65e85538a2777a2" TargetMode="External"/><Relationship Id="rId46" Type="http://schemas.openxmlformats.org/officeDocument/2006/relationships/hyperlink" Target="http://click.thecsiac.com/track/click.php?u=30024433&amp;id=4923e729e04d4cd790367395964f6557&amp;url=https%3A%2F%2Fr.thecsiac.com%2Fqgtr5u%3Fid%3D65276&amp;url_id=fee0106ceac5ed3f6e0bdeb5c61a8a86f18b67c2" TargetMode="External"/><Relationship Id="rId59" Type="http://schemas.openxmlformats.org/officeDocument/2006/relationships/hyperlink" Target="http://click.thecsiac.com/track/click.php?u=30024433&amp;id=4923e729e04d4cd790367395964f6557&amp;url=http%3A%2F%2Fquanterion.com%2F&amp;url_id=3b4777036bfee2cb4a30a9e959d099db43d7151b"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5</Pages>
  <Words>3111</Words>
  <Characters>17735</Characters>
  <Application>Microsoft Office Word</Application>
  <DocSecurity>0</DocSecurity>
  <Lines>147</Lines>
  <Paragraphs>41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20805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Jones, Nancy</dc:creator>
  <cp:lastModifiedBy>Jones, Nancy</cp:lastModifiedBy>
  <cp:revision>1</cp:revision>
  <dcterms:created xsi:type="dcterms:W3CDTF">2014-07-28T16:57:00Z</dcterms:created>
  <dcterms:modified xsi:type="dcterms:W3CDTF">2014-07-28T16:58:00Z</dcterms:modified>
</cp:coreProperties>
</file>